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ABC" w:rsidRPr="008A00EC" w:rsidRDefault="00B3569F" w:rsidP="008A00EC">
      <w:pPr>
        <w:spacing w:after="0" w:line="240" w:lineRule="auto"/>
        <w:contextualSpacing/>
        <w:jc w:val="center"/>
        <w:rPr>
          <w:rFonts w:asciiTheme="minorBidi" w:hAnsiTheme="minorBidi" w:cstheme="minorBidi"/>
          <w:bCs/>
          <w:sz w:val="24"/>
          <w:szCs w:val="24"/>
          <w:u w:val="single"/>
          <w:rtl/>
        </w:rPr>
      </w:pPr>
      <w:bookmarkStart w:id="0" w:name="OLE_LINK1"/>
      <w:bookmarkStart w:id="1" w:name="OLE_LINK2"/>
      <w:r w:rsidRPr="008A00EC">
        <w:rPr>
          <w:rFonts w:asciiTheme="minorBidi" w:hAnsiTheme="minorBidi" w:cstheme="minorBidi"/>
          <w:bCs/>
          <w:sz w:val="24"/>
          <w:szCs w:val="24"/>
          <w:u w:val="single"/>
          <w:rtl/>
        </w:rPr>
        <w:t xml:space="preserve">الوحدة ز1 الجلسة 2 التمرين 1 - دور الحكومة والمجتمع </w:t>
      </w:r>
      <w:r w:rsidR="00394CB2">
        <w:rPr>
          <w:rFonts w:asciiTheme="minorBidi" w:hAnsiTheme="minorBidi" w:cstheme="minorBidi" w:hint="cs"/>
          <w:bCs/>
          <w:sz w:val="24"/>
          <w:szCs w:val="24"/>
          <w:u w:val="single"/>
          <w:rtl/>
        </w:rPr>
        <w:t xml:space="preserve">المحلي </w:t>
      </w:r>
      <w:r w:rsidRPr="008A00EC">
        <w:rPr>
          <w:rFonts w:asciiTheme="minorBidi" w:hAnsiTheme="minorBidi" w:cstheme="minorBidi"/>
          <w:bCs/>
          <w:sz w:val="24"/>
          <w:szCs w:val="24"/>
          <w:u w:val="single"/>
          <w:rtl/>
        </w:rPr>
        <w:t>والطفل والأسرة في إدارة الحالات</w:t>
      </w:r>
      <w:r w:rsidRPr="008A00EC">
        <w:rPr>
          <w:rStyle w:val="FootnoteReference"/>
          <w:rFonts w:asciiTheme="minorBidi" w:hAnsiTheme="minorBidi" w:cstheme="minorBidi"/>
          <w:bCs/>
          <w:sz w:val="24"/>
          <w:szCs w:val="24"/>
          <w:rtl/>
        </w:rPr>
        <w:footnoteReference w:id="1"/>
      </w:r>
    </w:p>
    <w:p w:rsidR="00667C51" w:rsidRPr="008A00EC" w:rsidRDefault="00667C51" w:rsidP="008A00EC">
      <w:pPr>
        <w:spacing w:after="0" w:line="240" w:lineRule="auto"/>
        <w:contextualSpacing/>
        <w:jc w:val="center"/>
        <w:rPr>
          <w:rFonts w:asciiTheme="minorBidi" w:hAnsiTheme="minorBidi" w:cstheme="minorBidi"/>
          <w:sz w:val="24"/>
          <w:szCs w:val="24"/>
          <w:rtl/>
        </w:rPr>
      </w:pPr>
    </w:p>
    <w:p w:rsidR="00667C51" w:rsidRPr="008A00EC" w:rsidRDefault="00667C51" w:rsidP="008A00EC">
      <w:pPr>
        <w:spacing w:after="0" w:line="240" w:lineRule="auto"/>
        <w:contextualSpacing/>
        <w:jc w:val="center"/>
        <w:rPr>
          <w:rFonts w:asciiTheme="minorBidi" w:hAnsiTheme="minorBidi" w:cstheme="minorBidi"/>
          <w:sz w:val="24"/>
          <w:szCs w:val="24"/>
          <w:rtl/>
        </w:rPr>
      </w:pPr>
    </w:p>
    <w:p w:rsidR="00667C51" w:rsidRPr="008A00EC" w:rsidRDefault="00B3569F" w:rsidP="008A00EC">
      <w:pPr>
        <w:spacing w:after="0" w:line="240" w:lineRule="auto"/>
        <w:contextualSpacing/>
        <w:jc w:val="both"/>
        <w:rPr>
          <w:rFonts w:asciiTheme="minorBidi" w:hAnsiTheme="minorBidi" w:cstheme="minorBidi"/>
          <w:bCs/>
          <w:sz w:val="24"/>
          <w:szCs w:val="24"/>
          <w:u w:val="single"/>
          <w:rtl/>
        </w:rPr>
      </w:pPr>
      <w:r w:rsidRPr="008A00EC">
        <w:rPr>
          <w:rFonts w:asciiTheme="minorBidi" w:hAnsiTheme="minorBidi" w:cstheme="minorBidi"/>
          <w:bCs/>
          <w:sz w:val="24"/>
          <w:szCs w:val="24"/>
          <w:u w:val="single"/>
          <w:rtl/>
        </w:rPr>
        <w:t>دور الحكومة</w:t>
      </w:r>
    </w:p>
    <w:p w:rsidR="00667C51" w:rsidRPr="008A00EC" w:rsidRDefault="00667C51" w:rsidP="008A00EC">
      <w:pPr>
        <w:spacing w:after="0" w:line="240" w:lineRule="auto"/>
        <w:contextualSpacing/>
        <w:jc w:val="both"/>
        <w:rPr>
          <w:rFonts w:asciiTheme="minorBidi" w:hAnsiTheme="minorBidi" w:cstheme="minorBidi"/>
          <w:sz w:val="24"/>
          <w:szCs w:val="24"/>
          <w:rtl/>
        </w:rPr>
      </w:pPr>
    </w:p>
    <w:p w:rsidR="00CC3D8B" w:rsidRPr="008A00EC" w:rsidRDefault="00B3569F" w:rsidP="008A00EC">
      <w:p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يتم تفويض الجهات الفاعلة الإنسانية والإنمائية لدعم الحكومات في الوفاء بالتزاماتها، وليس لتحل محلها.</w:t>
      </w:r>
    </w:p>
    <w:p w:rsidR="00667C51" w:rsidRPr="008A00EC" w:rsidRDefault="00667C51" w:rsidP="008A00EC">
      <w:pPr>
        <w:spacing w:after="0" w:line="240" w:lineRule="auto"/>
        <w:ind w:left="360"/>
        <w:contextualSpacing/>
        <w:jc w:val="both"/>
        <w:rPr>
          <w:rFonts w:asciiTheme="minorBidi" w:hAnsiTheme="minorBidi" w:cstheme="minorBidi"/>
          <w:sz w:val="24"/>
          <w:szCs w:val="24"/>
          <w:rtl/>
        </w:rPr>
      </w:pPr>
    </w:p>
    <w:p w:rsidR="00CC3D8B" w:rsidRPr="008A00EC" w:rsidRDefault="00B3569F" w:rsidP="00394CB2">
      <w:pPr>
        <w:numPr>
          <w:ilvl w:val="0"/>
          <w:numId w:val="2"/>
        </w:numPr>
        <w:spacing w:after="0" w:line="240" w:lineRule="auto"/>
        <w:ind w:left="360"/>
        <w:contextualSpacing/>
        <w:jc w:val="both"/>
        <w:rPr>
          <w:rFonts w:asciiTheme="minorBidi" w:hAnsiTheme="minorBidi" w:cstheme="minorBidi"/>
          <w:sz w:val="24"/>
          <w:szCs w:val="24"/>
          <w:rtl/>
        </w:rPr>
      </w:pPr>
      <w:r w:rsidRPr="008A00EC">
        <w:rPr>
          <w:rFonts w:asciiTheme="minorBidi" w:hAnsiTheme="minorBidi" w:cstheme="minorBidi"/>
          <w:sz w:val="24"/>
          <w:szCs w:val="24"/>
          <w:rtl/>
        </w:rPr>
        <w:t>احترم المسؤولية الرئيسية للحكومة تجاه حماية الطفل.</w:t>
      </w:r>
    </w:p>
    <w:p w:rsidR="00CC3D8B" w:rsidRPr="008A00EC" w:rsidRDefault="00B3569F" w:rsidP="00394CB2">
      <w:pPr>
        <w:numPr>
          <w:ilvl w:val="0"/>
          <w:numId w:val="2"/>
        </w:numPr>
        <w:spacing w:after="0" w:line="240" w:lineRule="auto"/>
        <w:ind w:left="360"/>
        <w:contextualSpacing/>
        <w:jc w:val="both"/>
        <w:rPr>
          <w:rFonts w:asciiTheme="minorBidi" w:hAnsiTheme="minorBidi" w:cstheme="minorBidi"/>
          <w:sz w:val="24"/>
          <w:szCs w:val="24"/>
          <w:rtl/>
        </w:rPr>
      </w:pPr>
      <w:r w:rsidRPr="008A00EC">
        <w:rPr>
          <w:rFonts w:asciiTheme="minorBidi" w:hAnsiTheme="minorBidi" w:cstheme="minorBidi"/>
          <w:sz w:val="24"/>
          <w:szCs w:val="24"/>
          <w:rtl/>
        </w:rPr>
        <w:t>استكشف السبل الكفيلة بتعزيز الأنظمة الحالية.</w:t>
      </w:r>
      <w:r w:rsidR="008A00EC">
        <w:rPr>
          <w:rFonts w:asciiTheme="minorBidi" w:hAnsiTheme="minorBidi" w:cstheme="minorBidi"/>
          <w:sz w:val="24"/>
          <w:szCs w:val="24"/>
          <w:rtl/>
        </w:rPr>
        <w:t xml:space="preserve"> </w:t>
      </w:r>
    </w:p>
    <w:p w:rsidR="00CC3D8B" w:rsidRPr="008A00EC" w:rsidRDefault="00394CB2" w:rsidP="00394CB2">
      <w:pPr>
        <w:numPr>
          <w:ilvl w:val="0"/>
          <w:numId w:val="3"/>
        </w:numPr>
        <w:spacing w:after="0" w:line="240" w:lineRule="auto"/>
        <w:ind w:hanging="720"/>
        <w:contextualSpacing/>
        <w:jc w:val="both"/>
        <w:rPr>
          <w:rFonts w:asciiTheme="minorBidi" w:hAnsiTheme="minorBidi" w:cstheme="minorBidi"/>
          <w:sz w:val="24"/>
          <w:szCs w:val="24"/>
          <w:rtl/>
        </w:rPr>
      </w:pPr>
      <w:r>
        <w:rPr>
          <w:rFonts w:asciiTheme="minorBidi" w:hAnsiTheme="minorBidi" w:cstheme="minorBidi" w:hint="cs"/>
          <w:sz w:val="24"/>
          <w:szCs w:val="24"/>
          <w:rtl/>
        </w:rPr>
        <w:t>تأكد،</w:t>
      </w:r>
      <w:r w:rsidR="00B3569F" w:rsidRPr="008A00EC">
        <w:rPr>
          <w:rFonts w:asciiTheme="minorBidi" w:hAnsiTheme="minorBidi" w:cstheme="minorBidi"/>
          <w:sz w:val="24"/>
          <w:szCs w:val="24"/>
          <w:rtl/>
        </w:rPr>
        <w:t xml:space="preserve"> في حالات الطوارئ الكبرى، </w:t>
      </w:r>
      <w:r>
        <w:rPr>
          <w:rFonts w:asciiTheme="minorBidi" w:hAnsiTheme="minorBidi" w:cstheme="minorBidi" w:hint="cs"/>
          <w:sz w:val="24"/>
          <w:szCs w:val="24"/>
          <w:rtl/>
        </w:rPr>
        <w:t xml:space="preserve">من وجود تمثيل للحكومة </w:t>
      </w:r>
      <w:r w:rsidR="00B3569F" w:rsidRPr="008A00EC">
        <w:rPr>
          <w:rFonts w:asciiTheme="minorBidi" w:hAnsiTheme="minorBidi" w:cstheme="minorBidi"/>
          <w:sz w:val="24"/>
          <w:szCs w:val="24"/>
          <w:rtl/>
        </w:rPr>
        <w:t>في منتديات التنسيق حتى في حال تنفيذ غالبية خدمات إدارة الحال</w:t>
      </w:r>
      <w:r>
        <w:rPr>
          <w:rFonts w:asciiTheme="minorBidi" w:hAnsiTheme="minorBidi" w:cstheme="minorBidi" w:hint="cs"/>
          <w:sz w:val="24"/>
          <w:szCs w:val="24"/>
          <w:rtl/>
        </w:rPr>
        <w:t>ات</w:t>
      </w:r>
      <w:r w:rsidR="00B3569F" w:rsidRPr="008A00EC">
        <w:rPr>
          <w:rFonts w:asciiTheme="minorBidi" w:hAnsiTheme="minorBidi" w:cstheme="minorBidi"/>
          <w:sz w:val="24"/>
          <w:szCs w:val="24"/>
          <w:rtl/>
        </w:rPr>
        <w:t xml:space="preserve"> عن طريق جهات خارجية.</w:t>
      </w:r>
    </w:p>
    <w:p w:rsidR="00667C51" w:rsidRPr="008A00EC" w:rsidRDefault="00667C51" w:rsidP="008A00EC">
      <w:pPr>
        <w:spacing w:after="0" w:line="240" w:lineRule="auto"/>
        <w:contextualSpacing/>
        <w:jc w:val="both"/>
        <w:rPr>
          <w:rFonts w:asciiTheme="minorBidi" w:hAnsiTheme="minorBidi" w:cstheme="minorBidi"/>
          <w:sz w:val="24"/>
          <w:szCs w:val="24"/>
          <w:rtl/>
        </w:rPr>
      </w:pPr>
    </w:p>
    <w:p w:rsidR="00667C51" w:rsidRPr="008A00EC" w:rsidRDefault="00B3569F" w:rsidP="00394CB2">
      <w:p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 xml:space="preserve">وحيثما كان ذلك ممكنًا أو مناسبًا، </w:t>
      </w:r>
      <w:r w:rsidR="00394CB2">
        <w:rPr>
          <w:rFonts w:asciiTheme="minorBidi" w:hAnsiTheme="minorBidi" w:cstheme="minorBidi" w:hint="cs"/>
          <w:sz w:val="24"/>
          <w:szCs w:val="24"/>
          <w:rtl/>
        </w:rPr>
        <w:t>قدم ال</w:t>
      </w:r>
      <w:r w:rsidRPr="008A00EC">
        <w:rPr>
          <w:rFonts w:asciiTheme="minorBidi" w:hAnsiTheme="minorBidi" w:cstheme="minorBidi"/>
          <w:sz w:val="24"/>
          <w:szCs w:val="24"/>
          <w:rtl/>
        </w:rPr>
        <w:t xml:space="preserve">دعم </w:t>
      </w:r>
      <w:r w:rsidR="00394CB2">
        <w:rPr>
          <w:rFonts w:asciiTheme="minorBidi" w:hAnsiTheme="minorBidi" w:cstheme="minorBidi" w:hint="cs"/>
          <w:sz w:val="24"/>
          <w:szCs w:val="24"/>
          <w:rtl/>
        </w:rPr>
        <w:t>ل</w:t>
      </w:r>
      <w:r w:rsidRPr="008A00EC">
        <w:rPr>
          <w:rFonts w:asciiTheme="minorBidi" w:hAnsiTheme="minorBidi" w:cstheme="minorBidi"/>
          <w:sz w:val="24"/>
          <w:szCs w:val="24"/>
          <w:rtl/>
        </w:rPr>
        <w:t>لحكومة في:</w:t>
      </w:r>
    </w:p>
    <w:p w:rsidR="00CC3D8B" w:rsidRPr="008A00EC" w:rsidRDefault="00394CB2" w:rsidP="008A00EC">
      <w:pPr>
        <w:numPr>
          <w:ilvl w:val="0"/>
          <w:numId w:val="4"/>
        </w:numPr>
        <w:spacing w:after="0" w:line="240" w:lineRule="auto"/>
        <w:contextualSpacing/>
        <w:jc w:val="both"/>
        <w:rPr>
          <w:rFonts w:asciiTheme="minorBidi" w:hAnsiTheme="minorBidi" w:cstheme="minorBidi"/>
          <w:sz w:val="24"/>
          <w:szCs w:val="24"/>
          <w:rtl/>
        </w:rPr>
      </w:pPr>
      <w:r>
        <w:rPr>
          <w:rFonts w:asciiTheme="minorBidi" w:hAnsiTheme="minorBidi" w:cstheme="minorBidi" w:hint="cs"/>
          <w:sz w:val="24"/>
          <w:szCs w:val="24"/>
          <w:rtl/>
        </w:rPr>
        <w:t xml:space="preserve">توفير </w:t>
      </w:r>
      <w:r w:rsidR="00B3569F" w:rsidRPr="008A00EC">
        <w:rPr>
          <w:rFonts w:asciiTheme="minorBidi" w:hAnsiTheme="minorBidi" w:cstheme="minorBidi"/>
          <w:sz w:val="24"/>
          <w:szCs w:val="24"/>
          <w:rtl/>
        </w:rPr>
        <w:t xml:space="preserve">خدمات إدارة الحالات بصورة مباشرة. </w:t>
      </w:r>
    </w:p>
    <w:p w:rsidR="00CC3D8B" w:rsidRPr="008A00EC" w:rsidRDefault="00B3569F" w:rsidP="00394CB2">
      <w:pPr>
        <w:numPr>
          <w:ilvl w:val="0"/>
          <w:numId w:val="4"/>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 xml:space="preserve">الارتباط </w:t>
      </w:r>
      <w:r w:rsidR="00394CB2">
        <w:rPr>
          <w:rFonts w:asciiTheme="minorBidi" w:hAnsiTheme="minorBidi" w:cstheme="minorBidi" w:hint="cs"/>
          <w:sz w:val="24"/>
          <w:szCs w:val="24"/>
          <w:rtl/>
        </w:rPr>
        <w:t xml:space="preserve">بوكالات خدمة </w:t>
      </w:r>
      <w:r w:rsidRPr="008A00EC">
        <w:rPr>
          <w:rFonts w:asciiTheme="minorBidi" w:hAnsiTheme="minorBidi" w:cstheme="minorBidi"/>
          <w:sz w:val="24"/>
          <w:szCs w:val="24"/>
          <w:rtl/>
        </w:rPr>
        <w:t xml:space="preserve">إضافية. </w:t>
      </w:r>
    </w:p>
    <w:p w:rsidR="00667C51" w:rsidRPr="008A00EC" w:rsidRDefault="00B3569F" w:rsidP="008A00EC">
      <w:p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 </w:t>
      </w:r>
    </w:p>
    <w:p w:rsidR="00667C51" w:rsidRPr="008A00EC" w:rsidRDefault="00394CB2" w:rsidP="00394CB2">
      <w:pPr>
        <w:spacing w:after="0" w:line="240" w:lineRule="auto"/>
        <w:contextualSpacing/>
        <w:jc w:val="both"/>
        <w:rPr>
          <w:rFonts w:asciiTheme="minorBidi" w:hAnsiTheme="minorBidi" w:cstheme="minorBidi"/>
          <w:bCs/>
          <w:sz w:val="24"/>
          <w:szCs w:val="24"/>
          <w:rtl/>
        </w:rPr>
      </w:pPr>
      <w:r>
        <w:rPr>
          <w:rFonts w:asciiTheme="minorBidi" w:hAnsiTheme="minorBidi" w:cstheme="minorBidi" w:hint="cs"/>
          <w:bCs/>
          <w:sz w:val="24"/>
          <w:szCs w:val="24"/>
          <w:rtl/>
        </w:rPr>
        <w:t xml:space="preserve">في حالة توافر </w:t>
      </w:r>
      <w:r w:rsidR="00B3569F" w:rsidRPr="008A00EC">
        <w:rPr>
          <w:rFonts w:asciiTheme="minorBidi" w:hAnsiTheme="minorBidi" w:cstheme="minorBidi"/>
          <w:bCs/>
          <w:sz w:val="24"/>
          <w:szCs w:val="24"/>
          <w:rtl/>
        </w:rPr>
        <w:t>أخصائي</w:t>
      </w:r>
      <w:r>
        <w:rPr>
          <w:rFonts w:asciiTheme="minorBidi" w:hAnsiTheme="minorBidi" w:cstheme="minorBidi" w:hint="cs"/>
          <w:bCs/>
          <w:sz w:val="24"/>
          <w:szCs w:val="24"/>
          <w:rtl/>
        </w:rPr>
        <w:t>ي</w:t>
      </w:r>
      <w:r w:rsidR="00B3569F" w:rsidRPr="008A00EC">
        <w:rPr>
          <w:rFonts w:asciiTheme="minorBidi" w:hAnsiTheme="minorBidi" w:cstheme="minorBidi"/>
          <w:bCs/>
          <w:sz w:val="24"/>
          <w:szCs w:val="24"/>
          <w:rtl/>
        </w:rPr>
        <w:t xml:space="preserve"> حالات مؤهل</w:t>
      </w:r>
      <w:r>
        <w:rPr>
          <w:rFonts w:asciiTheme="minorBidi" w:hAnsiTheme="minorBidi" w:cstheme="minorBidi" w:hint="cs"/>
          <w:bCs/>
          <w:sz w:val="24"/>
          <w:szCs w:val="24"/>
          <w:rtl/>
        </w:rPr>
        <w:t>ي</w:t>
      </w:r>
      <w:r w:rsidR="00B3569F" w:rsidRPr="008A00EC">
        <w:rPr>
          <w:rFonts w:asciiTheme="minorBidi" w:hAnsiTheme="minorBidi" w:cstheme="minorBidi"/>
          <w:bCs/>
          <w:sz w:val="24"/>
          <w:szCs w:val="24"/>
          <w:rtl/>
        </w:rPr>
        <w:t>ن داخل الوكالات الوطنية:</w:t>
      </w:r>
    </w:p>
    <w:p w:rsidR="00CC3D8B" w:rsidRPr="008A00EC" w:rsidRDefault="00394CB2" w:rsidP="00394CB2">
      <w:pPr>
        <w:numPr>
          <w:ilvl w:val="0"/>
          <w:numId w:val="5"/>
        </w:numPr>
        <w:spacing w:after="0" w:line="240" w:lineRule="auto"/>
        <w:contextualSpacing/>
        <w:jc w:val="both"/>
        <w:rPr>
          <w:rFonts w:asciiTheme="minorBidi" w:hAnsiTheme="minorBidi" w:cstheme="minorBidi"/>
          <w:sz w:val="24"/>
          <w:szCs w:val="24"/>
          <w:rtl/>
        </w:rPr>
      </w:pPr>
      <w:r>
        <w:rPr>
          <w:rFonts w:asciiTheme="minorBidi" w:hAnsiTheme="minorBidi" w:cstheme="minorBidi" w:hint="cs"/>
          <w:sz w:val="24"/>
          <w:szCs w:val="24"/>
          <w:rtl/>
        </w:rPr>
        <w:t>ا</w:t>
      </w:r>
      <w:r w:rsidR="00B3569F" w:rsidRPr="008A00EC">
        <w:rPr>
          <w:rFonts w:asciiTheme="minorBidi" w:hAnsiTheme="minorBidi" w:cstheme="minorBidi"/>
          <w:sz w:val="24"/>
          <w:szCs w:val="24"/>
          <w:rtl/>
        </w:rPr>
        <w:t>دعم أخصائيي الحالات وعمليات إدارة الحال</w:t>
      </w:r>
      <w:r>
        <w:rPr>
          <w:rFonts w:asciiTheme="minorBidi" w:hAnsiTheme="minorBidi" w:cstheme="minorBidi" w:hint="cs"/>
          <w:sz w:val="24"/>
          <w:szCs w:val="24"/>
          <w:rtl/>
        </w:rPr>
        <w:t>ات الموجودة</w:t>
      </w:r>
      <w:r w:rsidR="00B3569F" w:rsidRPr="008A00EC">
        <w:rPr>
          <w:rFonts w:asciiTheme="minorBidi" w:hAnsiTheme="minorBidi" w:cstheme="minorBidi"/>
          <w:sz w:val="24"/>
          <w:szCs w:val="24"/>
          <w:rtl/>
        </w:rPr>
        <w:t xml:space="preserve">. </w:t>
      </w:r>
    </w:p>
    <w:p w:rsidR="00CC3D8B" w:rsidRPr="008A00EC" w:rsidRDefault="00B3569F" w:rsidP="008A00EC">
      <w:pPr>
        <w:numPr>
          <w:ilvl w:val="0"/>
          <w:numId w:val="5"/>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 xml:space="preserve">أو </w:t>
      </w:r>
      <w:r w:rsidR="00394CB2">
        <w:rPr>
          <w:rFonts w:asciiTheme="minorBidi" w:hAnsiTheme="minorBidi" w:cstheme="minorBidi" w:hint="cs"/>
          <w:sz w:val="24"/>
          <w:szCs w:val="24"/>
          <w:rtl/>
        </w:rPr>
        <w:t>قم ب</w:t>
      </w:r>
      <w:r w:rsidRPr="008A00EC">
        <w:rPr>
          <w:rFonts w:asciiTheme="minorBidi" w:hAnsiTheme="minorBidi" w:cstheme="minorBidi"/>
          <w:sz w:val="24"/>
          <w:szCs w:val="24"/>
          <w:rtl/>
        </w:rPr>
        <w:t>سد الثغرات عند الحاجة.</w:t>
      </w:r>
      <w:r w:rsidR="008A00EC">
        <w:rPr>
          <w:rFonts w:asciiTheme="minorBidi" w:hAnsiTheme="minorBidi" w:cstheme="minorBidi"/>
          <w:sz w:val="24"/>
          <w:szCs w:val="24"/>
          <w:rtl/>
        </w:rPr>
        <w:t xml:space="preserve"> </w:t>
      </w:r>
    </w:p>
    <w:p w:rsidR="00667C51" w:rsidRPr="008A00EC" w:rsidRDefault="00667C51" w:rsidP="008A00EC">
      <w:pPr>
        <w:spacing w:after="0" w:line="240" w:lineRule="auto"/>
        <w:contextualSpacing/>
        <w:jc w:val="both"/>
        <w:rPr>
          <w:rFonts w:asciiTheme="minorBidi" w:hAnsiTheme="minorBidi" w:cstheme="minorBidi"/>
          <w:sz w:val="24"/>
          <w:szCs w:val="24"/>
          <w:rtl/>
        </w:rPr>
      </w:pPr>
    </w:p>
    <w:p w:rsidR="00667C51" w:rsidRPr="008A00EC" w:rsidRDefault="00B3569F" w:rsidP="00394CB2">
      <w:p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bCs/>
          <w:sz w:val="24"/>
          <w:szCs w:val="24"/>
          <w:rtl/>
        </w:rPr>
        <w:t>تلعب الحكومة دورًا رئيسيًا في اتخاذ القرارات و</w:t>
      </w:r>
      <w:r w:rsidR="00394CB2">
        <w:rPr>
          <w:rFonts w:asciiTheme="minorBidi" w:hAnsiTheme="minorBidi" w:cstheme="minorBidi" w:hint="cs"/>
          <w:bCs/>
          <w:sz w:val="24"/>
          <w:szCs w:val="24"/>
          <w:rtl/>
        </w:rPr>
        <w:t xml:space="preserve">سن </w:t>
      </w:r>
      <w:r w:rsidRPr="008A00EC">
        <w:rPr>
          <w:rFonts w:asciiTheme="minorBidi" w:hAnsiTheme="minorBidi" w:cstheme="minorBidi"/>
          <w:bCs/>
          <w:sz w:val="24"/>
          <w:szCs w:val="24"/>
          <w:rtl/>
        </w:rPr>
        <w:t>الإجراءات</w:t>
      </w:r>
      <w:r w:rsidR="00394CB2">
        <w:rPr>
          <w:rFonts w:asciiTheme="minorBidi" w:hAnsiTheme="minorBidi" w:cstheme="minorBidi" w:hint="cs"/>
          <w:bCs/>
          <w:sz w:val="24"/>
          <w:szCs w:val="24"/>
          <w:rtl/>
        </w:rPr>
        <w:t xml:space="preserve"> </w:t>
      </w:r>
      <w:r w:rsidRPr="008A00EC">
        <w:rPr>
          <w:rFonts w:asciiTheme="minorBidi" w:hAnsiTheme="minorBidi" w:cstheme="minorBidi"/>
          <w:bCs/>
          <w:sz w:val="24"/>
          <w:szCs w:val="24"/>
          <w:rtl/>
        </w:rPr>
        <w:t>التشريعية</w:t>
      </w:r>
      <w:r w:rsidR="00394CB2">
        <w:rPr>
          <w:rFonts w:asciiTheme="minorBidi" w:hAnsiTheme="minorBidi" w:cstheme="minorBidi"/>
          <w:bCs/>
          <w:sz w:val="24"/>
          <w:szCs w:val="24"/>
          <w:rtl/>
        </w:rPr>
        <w:t>/</w:t>
      </w:r>
      <w:r w:rsidRPr="008A00EC">
        <w:rPr>
          <w:rFonts w:asciiTheme="minorBidi" w:hAnsiTheme="minorBidi" w:cstheme="minorBidi"/>
          <w:bCs/>
          <w:sz w:val="24"/>
          <w:szCs w:val="24"/>
          <w:rtl/>
        </w:rPr>
        <w:t>القانونية</w:t>
      </w:r>
      <w:r w:rsidRPr="008A00EC">
        <w:rPr>
          <w:rFonts w:asciiTheme="minorBidi" w:hAnsiTheme="minorBidi" w:cstheme="minorBidi"/>
          <w:sz w:val="24"/>
          <w:szCs w:val="24"/>
          <w:rtl/>
        </w:rPr>
        <w:t xml:space="preserve"> (مثل، إبعاد الأطفال عن مقدمي الرعاية المُضرين، وإيداع الأطفال في الرعاية البديلة، وحالات لم شمل الأسرة المعقدة). </w:t>
      </w:r>
    </w:p>
    <w:p w:rsidR="00CC3D8B" w:rsidRPr="008A00EC" w:rsidRDefault="00B3569F" w:rsidP="008A00EC">
      <w:pPr>
        <w:numPr>
          <w:ilvl w:val="0"/>
          <w:numId w:val="6"/>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قد توفر الحكومة مثل هذه الخدمات إما بشكل مباشر، أو</w:t>
      </w:r>
    </w:p>
    <w:p w:rsidR="00CC3D8B" w:rsidRPr="008A00EC" w:rsidRDefault="00B3569F" w:rsidP="008A00EC">
      <w:pPr>
        <w:numPr>
          <w:ilvl w:val="0"/>
          <w:numId w:val="6"/>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تفوض وكالة شريكة للانخراط في تقديم الخدمة.</w:t>
      </w:r>
      <w:r w:rsidR="008A00EC">
        <w:rPr>
          <w:rFonts w:asciiTheme="minorBidi" w:hAnsiTheme="minorBidi" w:cstheme="minorBidi"/>
          <w:sz w:val="24"/>
          <w:szCs w:val="24"/>
          <w:rtl/>
        </w:rPr>
        <w:t xml:space="preserve"> </w:t>
      </w:r>
    </w:p>
    <w:p w:rsidR="002617E4" w:rsidRPr="008A00EC" w:rsidRDefault="00E74AB7" w:rsidP="008A00EC">
      <w:pPr>
        <w:spacing w:after="0" w:line="240" w:lineRule="auto"/>
        <w:contextualSpacing/>
        <w:jc w:val="both"/>
        <w:rPr>
          <w:rFonts w:asciiTheme="minorBidi" w:hAnsiTheme="minorBidi" w:cstheme="minorBidi"/>
          <w:bCs/>
          <w:sz w:val="24"/>
          <w:szCs w:val="24"/>
          <w:rtl/>
        </w:rPr>
      </w:pPr>
    </w:p>
    <w:p w:rsidR="00667C51" w:rsidRPr="008A00EC" w:rsidRDefault="00B3569F" w:rsidP="00394CB2">
      <w:pPr>
        <w:spacing w:after="0" w:line="240" w:lineRule="auto"/>
        <w:contextualSpacing/>
        <w:jc w:val="both"/>
        <w:rPr>
          <w:rFonts w:asciiTheme="minorBidi" w:hAnsiTheme="minorBidi" w:cstheme="minorBidi"/>
          <w:b/>
          <w:sz w:val="24"/>
          <w:szCs w:val="24"/>
          <w:rtl/>
        </w:rPr>
      </w:pPr>
      <w:r w:rsidRPr="008A00EC">
        <w:rPr>
          <w:rFonts w:asciiTheme="minorBidi" w:hAnsiTheme="minorBidi" w:cstheme="minorBidi"/>
          <w:b/>
          <w:bCs/>
          <w:sz w:val="24"/>
          <w:szCs w:val="24"/>
          <w:rtl/>
        </w:rPr>
        <w:t>عندما تكون قدرة/وجود الحكومة محدودًا للغاية:</w:t>
      </w:r>
    </w:p>
    <w:p w:rsidR="00CC3D8B" w:rsidRPr="008A00EC" w:rsidRDefault="00EE0AEB" w:rsidP="00EE0AEB">
      <w:pPr>
        <w:numPr>
          <w:ilvl w:val="0"/>
          <w:numId w:val="7"/>
        </w:numPr>
        <w:spacing w:after="0" w:line="240" w:lineRule="auto"/>
        <w:contextualSpacing/>
        <w:jc w:val="both"/>
        <w:rPr>
          <w:rFonts w:asciiTheme="minorBidi" w:hAnsiTheme="minorBidi" w:cstheme="minorBidi"/>
          <w:sz w:val="24"/>
          <w:szCs w:val="24"/>
          <w:rtl/>
        </w:rPr>
      </w:pPr>
      <w:r>
        <w:rPr>
          <w:rFonts w:asciiTheme="minorBidi" w:hAnsiTheme="minorBidi" w:cstheme="minorBidi" w:hint="cs"/>
          <w:sz w:val="24"/>
          <w:szCs w:val="24"/>
          <w:rtl/>
        </w:rPr>
        <w:t>اطلب</w:t>
      </w:r>
      <w:r w:rsidR="00B3569F" w:rsidRPr="008A00EC">
        <w:rPr>
          <w:rFonts w:asciiTheme="minorBidi" w:hAnsiTheme="minorBidi" w:cstheme="minorBidi"/>
          <w:sz w:val="24"/>
          <w:szCs w:val="24"/>
          <w:rtl/>
        </w:rPr>
        <w:t xml:space="preserve"> التصريح والمشاركة في مثل هذه القرارات/الإجراءات.</w:t>
      </w:r>
      <w:r w:rsidR="008A00EC">
        <w:rPr>
          <w:rFonts w:asciiTheme="minorBidi" w:hAnsiTheme="minorBidi" w:cstheme="minorBidi"/>
          <w:sz w:val="24"/>
          <w:szCs w:val="24"/>
          <w:rtl/>
        </w:rPr>
        <w:t xml:space="preserve"> </w:t>
      </w:r>
    </w:p>
    <w:p w:rsidR="00667C51" w:rsidRPr="008A00EC" w:rsidRDefault="00667C51" w:rsidP="008A00EC">
      <w:pPr>
        <w:spacing w:after="0" w:line="240" w:lineRule="auto"/>
        <w:contextualSpacing/>
        <w:jc w:val="both"/>
        <w:rPr>
          <w:rFonts w:asciiTheme="minorBidi" w:hAnsiTheme="minorBidi" w:cstheme="minorBidi"/>
          <w:sz w:val="24"/>
          <w:szCs w:val="24"/>
          <w:rtl/>
        </w:rPr>
      </w:pPr>
    </w:p>
    <w:p w:rsidR="00667C51" w:rsidRPr="008A00EC" w:rsidRDefault="00B3569F" w:rsidP="008A00EC">
      <w:pPr>
        <w:spacing w:after="0" w:line="240" w:lineRule="auto"/>
        <w:contextualSpacing/>
        <w:jc w:val="both"/>
        <w:rPr>
          <w:rFonts w:asciiTheme="minorBidi" w:hAnsiTheme="minorBidi" w:cstheme="minorBidi"/>
          <w:b/>
          <w:sz w:val="24"/>
          <w:szCs w:val="24"/>
          <w:rtl/>
        </w:rPr>
      </w:pPr>
      <w:r w:rsidRPr="008A00EC">
        <w:rPr>
          <w:rFonts w:asciiTheme="minorBidi" w:hAnsiTheme="minorBidi" w:cstheme="minorBidi"/>
          <w:b/>
          <w:bCs/>
          <w:sz w:val="24"/>
          <w:szCs w:val="24"/>
          <w:rtl/>
        </w:rPr>
        <w:t>إذا غابت الخدمات الحكومية بصورة واضحة أثناء حالات الطوارئ:</w:t>
      </w:r>
    </w:p>
    <w:p w:rsidR="00CC3D8B" w:rsidRPr="008A00EC" w:rsidRDefault="00EE0AEB" w:rsidP="00EE0AEB">
      <w:pPr>
        <w:numPr>
          <w:ilvl w:val="0"/>
          <w:numId w:val="8"/>
        </w:numPr>
        <w:spacing w:after="0" w:line="240" w:lineRule="auto"/>
        <w:contextualSpacing/>
        <w:jc w:val="both"/>
        <w:rPr>
          <w:rFonts w:asciiTheme="minorBidi" w:hAnsiTheme="minorBidi" w:cstheme="minorBidi"/>
          <w:sz w:val="24"/>
          <w:szCs w:val="24"/>
          <w:rtl/>
        </w:rPr>
      </w:pPr>
      <w:r>
        <w:rPr>
          <w:rFonts w:asciiTheme="minorBidi" w:hAnsiTheme="minorBidi" w:cstheme="minorBidi" w:hint="cs"/>
          <w:sz w:val="24"/>
          <w:szCs w:val="24"/>
          <w:rtl/>
        </w:rPr>
        <w:t xml:space="preserve">تبقى </w:t>
      </w:r>
      <w:r w:rsidR="00B3569F" w:rsidRPr="008A00EC">
        <w:rPr>
          <w:rFonts w:asciiTheme="minorBidi" w:hAnsiTheme="minorBidi" w:cstheme="minorBidi"/>
          <w:sz w:val="24"/>
          <w:szCs w:val="24"/>
          <w:rtl/>
        </w:rPr>
        <w:t>الوكالات المشاركة في القرارات المتعلقة بإدارة الحالات خاضعة للمساءلة بموجب الأطر القانونية المحلية.</w:t>
      </w:r>
      <w:r w:rsidR="008A00EC">
        <w:rPr>
          <w:rFonts w:asciiTheme="minorBidi" w:hAnsiTheme="minorBidi" w:cstheme="minorBidi"/>
          <w:sz w:val="24"/>
          <w:szCs w:val="24"/>
          <w:rtl/>
        </w:rPr>
        <w:t xml:space="preserve"> </w:t>
      </w:r>
    </w:p>
    <w:p w:rsidR="00CC3D8B" w:rsidRPr="008A00EC" w:rsidRDefault="00B3569F" w:rsidP="00EE0AEB">
      <w:pPr>
        <w:numPr>
          <w:ilvl w:val="0"/>
          <w:numId w:val="9"/>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 xml:space="preserve">تحقق من </w:t>
      </w:r>
      <w:r w:rsidR="00EE0AEB">
        <w:rPr>
          <w:rFonts w:asciiTheme="minorBidi" w:hAnsiTheme="minorBidi" w:cstheme="minorBidi" w:hint="cs"/>
          <w:sz w:val="24"/>
          <w:szCs w:val="24"/>
          <w:rtl/>
        </w:rPr>
        <w:t xml:space="preserve">الصلاحية </w:t>
      </w:r>
      <w:r w:rsidRPr="008A00EC">
        <w:rPr>
          <w:rFonts w:asciiTheme="minorBidi" w:hAnsiTheme="minorBidi" w:cstheme="minorBidi"/>
          <w:sz w:val="24"/>
          <w:szCs w:val="24"/>
          <w:rtl/>
        </w:rPr>
        <w:t>التي يتم بموجبها اتخاذ القرارات المتعلقة بالأطفال وتفويض الوكالة الخاصة بك.</w:t>
      </w:r>
      <w:r w:rsidR="008A00EC">
        <w:rPr>
          <w:rFonts w:asciiTheme="minorBidi" w:hAnsiTheme="minorBidi" w:cstheme="minorBidi"/>
          <w:sz w:val="24"/>
          <w:szCs w:val="24"/>
          <w:rtl/>
        </w:rPr>
        <w:t xml:space="preserve"> </w:t>
      </w:r>
    </w:p>
    <w:p w:rsidR="00CC3D8B" w:rsidRPr="008A00EC" w:rsidRDefault="00EE0AEB" w:rsidP="00EE0AEB">
      <w:pPr>
        <w:numPr>
          <w:ilvl w:val="0"/>
          <w:numId w:val="9"/>
        </w:numPr>
        <w:spacing w:after="0" w:line="240" w:lineRule="auto"/>
        <w:contextualSpacing/>
        <w:jc w:val="both"/>
        <w:rPr>
          <w:rFonts w:asciiTheme="minorBidi" w:hAnsiTheme="minorBidi" w:cstheme="minorBidi"/>
          <w:sz w:val="24"/>
          <w:szCs w:val="24"/>
          <w:rtl/>
        </w:rPr>
      </w:pPr>
      <w:r>
        <w:rPr>
          <w:rFonts w:asciiTheme="minorBidi" w:hAnsiTheme="minorBidi" w:cstheme="minorBidi" w:hint="cs"/>
          <w:sz w:val="24"/>
          <w:szCs w:val="24"/>
          <w:rtl/>
        </w:rPr>
        <w:t>ا</w:t>
      </w:r>
      <w:r w:rsidR="00B3569F" w:rsidRPr="008A00EC">
        <w:rPr>
          <w:rFonts w:asciiTheme="minorBidi" w:hAnsiTheme="minorBidi" w:cstheme="minorBidi"/>
          <w:sz w:val="24"/>
          <w:szCs w:val="24"/>
          <w:rtl/>
        </w:rPr>
        <w:t xml:space="preserve">طلب المشورة من وكالتك بخصوص مدى كفاية الغطاء القانوني الذي </w:t>
      </w:r>
      <w:r>
        <w:rPr>
          <w:rFonts w:asciiTheme="minorBidi" w:hAnsiTheme="minorBidi" w:cstheme="minorBidi" w:hint="cs"/>
          <w:sz w:val="24"/>
          <w:szCs w:val="24"/>
          <w:rtl/>
        </w:rPr>
        <w:t xml:space="preserve">توفره </w:t>
      </w:r>
      <w:r w:rsidR="00B3569F" w:rsidRPr="008A00EC">
        <w:rPr>
          <w:rFonts w:asciiTheme="minorBidi" w:hAnsiTheme="minorBidi" w:cstheme="minorBidi"/>
          <w:sz w:val="24"/>
          <w:szCs w:val="24"/>
          <w:rtl/>
        </w:rPr>
        <w:t>الاتفاقيات المُبرمة بين الوكالة والحكومة.</w:t>
      </w:r>
    </w:p>
    <w:p w:rsidR="00667C51" w:rsidRPr="008A00EC" w:rsidRDefault="00B3569F" w:rsidP="008A00EC">
      <w:p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 </w:t>
      </w:r>
    </w:p>
    <w:p w:rsidR="00667C51" w:rsidRPr="008A00EC" w:rsidRDefault="00B3569F" w:rsidP="00EE0AEB">
      <w:pPr>
        <w:spacing w:after="0" w:line="240" w:lineRule="auto"/>
        <w:contextualSpacing/>
        <w:jc w:val="both"/>
        <w:rPr>
          <w:rFonts w:asciiTheme="minorBidi" w:hAnsiTheme="minorBidi" w:cstheme="minorBidi"/>
          <w:b/>
          <w:sz w:val="24"/>
          <w:szCs w:val="24"/>
          <w:rtl/>
        </w:rPr>
      </w:pPr>
      <w:r w:rsidRPr="008A00EC">
        <w:rPr>
          <w:rFonts w:asciiTheme="minorBidi" w:hAnsiTheme="minorBidi" w:cstheme="minorBidi"/>
          <w:b/>
          <w:bCs/>
          <w:sz w:val="24"/>
          <w:szCs w:val="24"/>
          <w:rtl/>
        </w:rPr>
        <w:t>عندما تكون الحكومة طرفًا في النزاع</w:t>
      </w:r>
      <w:r w:rsidR="00EE0AEB">
        <w:rPr>
          <w:rFonts w:asciiTheme="minorBidi" w:hAnsiTheme="minorBidi" w:cstheme="minorBidi"/>
          <w:b/>
          <w:bCs/>
          <w:sz w:val="24"/>
          <w:szCs w:val="24"/>
          <w:rtl/>
        </w:rPr>
        <w:t>/</w:t>
      </w:r>
      <w:r w:rsidRPr="008A00EC">
        <w:rPr>
          <w:rFonts w:asciiTheme="minorBidi" w:hAnsiTheme="minorBidi" w:cstheme="minorBidi"/>
          <w:b/>
          <w:bCs/>
          <w:sz w:val="24"/>
          <w:szCs w:val="24"/>
          <w:rtl/>
        </w:rPr>
        <w:t>فقدت السيطرة على أراضيها:</w:t>
      </w:r>
    </w:p>
    <w:p w:rsidR="00CC3D8B" w:rsidRPr="008A00EC" w:rsidRDefault="00B3569F" w:rsidP="008A00EC">
      <w:pPr>
        <w:numPr>
          <w:ilvl w:val="0"/>
          <w:numId w:val="10"/>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قد تكون هناك توترات بين بناء القدرات الوطنية وحماية الأطفال.</w:t>
      </w:r>
      <w:r w:rsidR="008A00EC">
        <w:rPr>
          <w:rFonts w:asciiTheme="minorBidi" w:hAnsiTheme="minorBidi" w:cstheme="minorBidi"/>
          <w:sz w:val="24"/>
          <w:szCs w:val="24"/>
          <w:rtl/>
        </w:rPr>
        <w:t xml:space="preserve"> </w:t>
      </w:r>
    </w:p>
    <w:p w:rsidR="00CC3D8B" w:rsidRPr="008A00EC" w:rsidRDefault="00B3569F" w:rsidP="001B6141">
      <w:pPr>
        <w:numPr>
          <w:ilvl w:val="0"/>
          <w:numId w:val="10"/>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يجب اعتبار حماية الأطفال المناسبة زمنيًا بمثابة الاعتبار الأول وفقًا للمبادئ الإنسانية التي تنص على تقديم مساعدة محايدة على أساس الحاجة وضمان سلامة وكرامة الفئات الأكثر ضعفًا.</w:t>
      </w:r>
      <w:r w:rsidR="008A00EC">
        <w:rPr>
          <w:rFonts w:asciiTheme="minorBidi" w:hAnsiTheme="minorBidi" w:cstheme="minorBidi"/>
          <w:sz w:val="24"/>
          <w:szCs w:val="24"/>
          <w:rtl/>
        </w:rPr>
        <w:t xml:space="preserve"> </w:t>
      </w:r>
    </w:p>
    <w:p w:rsidR="00CC3D8B" w:rsidRPr="008A00EC" w:rsidRDefault="00B3569F" w:rsidP="008A00EC">
      <w:pPr>
        <w:numPr>
          <w:ilvl w:val="0"/>
          <w:numId w:val="11"/>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يجب أن تكون مدركًا للمخاطر المرتبطة بتبادل المعلومات بشأن الحالات الفردية وأهمية السرية والموافقة المُسبقة لضمان حماية الطفل.</w:t>
      </w:r>
    </w:p>
    <w:p w:rsidR="00667C51" w:rsidRPr="008A00EC" w:rsidRDefault="00667C51" w:rsidP="008A00EC">
      <w:pPr>
        <w:spacing w:after="0" w:line="240" w:lineRule="auto"/>
        <w:contextualSpacing/>
        <w:jc w:val="both"/>
        <w:rPr>
          <w:rFonts w:asciiTheme="minorBidi" w:hAnsiTheme="minorBidi" w:cstheme="minorBidi"/>
          <w:sz w:val="24"/>
          <w:szCs w:val="24"/>
          <w:rtl/>
        </w:rPr>
      </w:pPr>
    </w:p>
    <w:p w:rsidR="00667C51" w:rsidRPr="00B3569F" w:rsidRDefault="00B3569F" w:rsidP="008A00EC">
      <w:pPr>
        <w:spacing w:after="0" w:line="240" w:lineRule="auto"/>
        <w:contextualSpacing/>
        <w:jc w:val="both"/>
        <w:rPr>
          <w:rFonts w:asciiTheme="minorBidi" w:hAnsiTheme="minorBidi" w:cstheme="minorBidi"/>
          <w:bCs/>
          <w:sz w:val="24"/>
          <w:szCs w:val="24"/>
          <w:rtl/>
        </w:rPr>
      </w:pPr>
      <w:r w:rsidRPr="00B3569F">
        <w:rPr>
          <w:rFonts w:asciiTheme="minorBidi" w:hAnsiTheme="minorBidi" w:cstheme="minorBidi"/>
          <w:bCs/>
          <w:sz w:val="24"/>
          <w:szCs w:val="24"/>
          <w:rtl/>
        </w:rPr>
        <w:t>عندما تسود القوانين العرفية على الإجراءات القانونية الرسمية:</w:t>
      </w:r>
    </w:p>
    <w:p w:rsidR="00CC3D8B" w:rsidRPr="008A00EC" w:rsidRDefault="001B6141" w:rsidP="008A00EC">
      <w:pPr>
        <w:numPr>
          <w:ilvl w:val="0"/>
          <w:numId w:val="18"/>
        </w:numPr>
        <w:spacing w:after="0" w:line="240" w:lineRule="auto"/>
        <w:contextualSpacing/>
        <w:jc w:val="both"/>
        <w:rPr>
          <w:rFonts w:asciiTheme="minorBidi" w:hAnsiTheme="minorBidi" w:cstheme="minorBidi"/>
          <w:sz w:val="24"/>
          <w:szCs w:val="24"/>
          <w:rtl/>
        </w:rPr>
      </w:pPr>
      <w:r>
        <w:rPr>
          <w:rFonts w:asciiTheme="minorBidi" w:hAnsiTheme="minorBidi" w:cstheme="minorBidi" w:hint="cs"/>
          <w:sz w:val="24"/>
          <w:szCs w:val="24"/>
          <w:rtl/>
        </w:rPr>
        <w:t xml:space="preserve">تعاون مع </w:t>
      </w:r>
      <w:r w:rsidR="00B3569F" w:rsidRPr="008A00EC">
        <w:rPr>
          <w:rFonts w:asciiTheme="minorBidi" w:hAnsiTheme="minorBidi" w:cstheme="minorBidi"/>
          <w:sz w:val="24"/>
          <w:szCs w:val="24"/>
          <w:rtl/>
        </w:rPr>
        <w:t>القادة التقليديين لتحديد الممارسات القانونية العرفية التي تحمي الأطفال وتتسق بشكل عام مع القانون الدولي.</w:t>
      </w:r>
      <w:r w:rsidR="008A00EC">
        <w:rPr>
          <w:rFonts w:asciiTheme="minorBidi" w:hAnsiTheme="minorBidi" w:cstheme="minorBidi"/>
          <w:sz w:val="24"/>
          <w:szCs w:val="24"/>
          <w:rtl/>
        </w:rPr>
        <w:t xml:space="preserve"> </w:t>
      </w:r>
    </w:p>
    <w:p w:rsidR="00CC3D8B" w:rsidRPr="008A00EC" w:rsidRDefault="00B3569F" w:rsidP="001B6141">
      <w:pPr>
        <w:numPr>
          <w:ilvl w:val="0"/>
          <w:numId w:val="18"/>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يمكن أن يساعد دعم هذه الممارسات وإشراك جهات حماية الطفل المتخصصة</w:t>
      </w:r>
      <w:r w:rsidR="001B6141">
        <w:rPr>
          <w:rFonts w:asciiTheme="minorBidi" w:hAnsiTheme="minorBidi" w:cstheme="minorBidi" w:hint="cs"/>
          <w:sz w:val="24"/>
          <w:szCs w:val="24"/>
          <w:rtl/>
        </w:rPr>
        <w:t xml:space="preserve"> في </w:t>
      </w:r>
      <w:r w:rsidRPr="008A00EC">
        <w:rPr>
          <w:rFonts w:asciiTheme="minorBidi" w:hAnsiTheme="minorBidi" w:cstheme="minorBidi"/>
          <w:sz w:val="24"/>
          <w:szCs w:val="24"/>
          <w:rtl/>
        </w:rPr>
        <w:t>تحسين حماية الأطفال المعرضين للخطر.</w:t>
      </w:r>
    </w:p>
    <w:p w:rsidR="00667C51" w:rsidRPr="008A00EC" w:rsidRDefault="00667C51" w:rsidP="008A00EC">
      <w:pPr>
        <w:spacing w:after="0" w:line="240" w:lineRule="auto"/>
        <w:contextualSpacing/>
        <w:jc w:val="both"/>
        <w:rPr>
          <w:rFonts w:asciiTheme="minorBidi" w:hAnsiTheme="minorBidi" w:cstheme="minorBidi"/>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9A0C8D" w:rsidRPr="008A00EC" w:rsidTr="00791DBB">
        <w:tc>
          <w:tcPr>
            <w:tcW w:w="9242" w:type="dxa"/>
            <w:shd w:val="clear" w:color="auto" w:fill="auto"/>
          </w:tcPr>
          <w:p w:rsidR="009A0C8D" w:rsidRPr="008A00EC" w:rsidRDefault="001968BD" w:rsidP="001968BD">
            <w:pPr>
              <w:spacing w:after="0" w:line="240" w:lineRule="auto"/>
              <w:rPr>
                <w:rFonts w:asciiTheme="minorBidi" w:hAnsiTheme="minorBidi" w:cstheme="minorBidi"/>
                <w:color w:val="231F20"/>
                <w:sz w:val="24"/>
                <w:szCs w:val="24"/>
                <w:rtl/>
              </w:rPr>
            </w:pPr>
            <w:r>
              <w:rPr>
                <w:rFonts w:asciiTheme="minorBidi" w:hAnsiTheme="minorBidi" w:cstheme="minorBidi" w:hint="cs"/>
                <w:color w:val="231F20"/>
                <w:sz w:val="24"/>
                <w:szCs w:val="24"/>
                <w:rtl/>
              </w:rPr>
              <w:t xml:space="preserve">عند السعي للمشاركة </w:t>
            </w:r>
            <w:r w:rsidR="00B3569F" w:rsidRPr="008A00EC">
              <w:rPr>
                <w:rFonts w:asciiTheme="minorBidi" w:hAnsiTheme="minorBidi" w:cstheme="minorBidi"/>
                <w:color w:val="231F20"/>
                <w:sz w:val="24"/>
                <w:szCs w:val="24"/>
                <w:rtl/>
              </w:rPr>
              <w:t xml:space="preserve">في إدارة الحالات، من الأهمية بمكان تقييم أنظمة وإجراءات حماية الطفل </w:t>
            </w:r>
            <w:r>
              <w:rPr>
                <w:rFonts w:asciiTheme="minorBidi" w:hAnsiTheme="minorBidi" w:cstheme="minorBidi" w:hint="cs"/>
                <w:color w:val="231F20"/>
                <w:sz w:val="24"/>
                <w:szCs w:val="24"/>
                <w:rtl/>
              </w:rPr>
              <w:t xml:space="preserve">الموجودة مسبقاً </w:t>
            </w:r>
            <w:r w:rsidR="00B3569F" w:rsidRPr="008A00EC">
              <w:rPr>
                <w:rFonts w:asciiTheme="minorBidi" w:hAnsiTheme="minorBidi" w:cstheme="minorBidi"/>
                <w:color w:val="231F20"/>
                <w:sz w:val="24"/>
                <w:szCs w:val="24"/>
                <w:rtl/>
              </w:rPr>
              <w:t>والعمل بها، و</w:t>
            </w:r>
            <w:r>
              <w:rPr>
                <w:rFonts w:asciiTheme="minorBidi" w:hAnsiTheme="minorBidi" w:cstheme="minorBidi" w:hint="cs"/>
                <w:color w:val="231F20"/>
                <w:sz w:val="24"/>
                <w:szCs w:val="24"/>
                <w:rtl/>
              </w:rPr>
              <w:t>ي</w:t>
            </w:r>
            <w:r w:rsidR="00B3569F" w:rsidRPr="008A00EC">
              <w:rPr>
                <w:rFonts w:asciiTheme="minorBidi" w:hAnsiTheme="minorBidi" w:cstheme="minorBidi"/>
                <w:color w:val="231F20"/>
                <w:sz w:val="24"/>
                <w:szCs w:val="24"/>
                <w:rtl/>
              </w:rPr>
              <w:t xml:space="preserve">شمل </w:t>
            </w:r>
            <w:r>
              <w:rPr>
                <w:rFonts w:asciiTheme="minorBidi" w:hAnsiTheme="minorBidi" w:cstheme="minorBidi" w:hint="cs"/>
                <w:color w:val="231F20"/>
                <w:sz w:val="24"/>
                <w:szCs w:val="24"/>
                <w:rtl/>
              </w:rPr>
              <w:t xml:space="preserve">ذلك </w:t>
            </w:r>
            <w:r w:rsidR="00B3569F" w:rsidRPr="008A00EC">
              <w:rPr>
                <w:rFonts w:asciiTheme="minorBidi" w:hAnsiTheme="minorBidi" w:cstheme="minorBidi"/>
                <w:color w:val="231F20"/>
                <w:sz w:val="24"/>
                <w:szCs w:val="24"/>
                <w:rtl/>
              </w:rPr>
              <w:t>ما يلي:</w:t>
            </w:r>
          </w:p>
          <w:p w:rsidR="009A0C8D" w:rsidRPr="008A00EC" w:rsidRDefault="00B3569F" w:rsidP="008A00EC">
            <w:pPr>
              <w:pStyle w:val="ListParagraph"/>
              <w:numPr>
                <w:ilvl w:val="0"/>
                <w:numId w:val="21"/>
              </w:numPr>
              <w:contextualSpacing w:val="0"/>
              <w:rPr>
                <w:rFonts w:asciiTheme="minorBidi" w:hAnsiTheme="minorBidi" w:cstheme="minorBidi"/>
                <w:sz w:val="24"/>
                <w:rtl/>
              </w:rPr>
            </w:pPr>
            <w:r w:rsidRPr="008A00EC">
              <w:rPr>
                <w:rFonts w:asciiTheme="minorBidi" w:hAnsiTheme="minorBidi" w:cstheme="minorBidi"/>
                <w:sz w:val="24"/>
                <w:rtl/>
              </w:rPr>
              <w:t>إقامة روابط مع الكيانات الحكومية ذات الصلة والوكالات/المنظمات الرئيسية</w:t>
            </w:r>
          </w:p>
          <w:p w:rsidR="009A0C8D" w:rsidRPr="008A00EC" w:rsidRDefault="00B3569F" w:rsidP="008A00EC">
            <w:pPr>
              <w:pStyle w:val="ListParagraph"/>
              <w:numPr>
                <w:ilvl w:val="0"/>
                <w:numId w:val="21"/>
              </w:numPr>
              <w:contextualSpacing w:val="0"/>
              <w:rPr>
                <w:rFonts w:asciiTheme="minorBidi" w:hAnsiTheme="minorBidi" w:cstheme="minorBidi"/>
                <w:sz w:val="24"/>
                <w:rtl/>
              </w:rPr>
            </w:pPr>
            <w:r w:rsidRPr="008A00EC">
              <w:rPr>
                <w:rFonts w:asciiTheme="minorBidi" w:hAnsiTheme="minorBidi" w:cstheme="minorBidi"/>
                <w:sz w:val="24"/>
                <w:rtl/>
              </w:rPr>
              <w:t>استخدام خدمات إدارة الحالات الحالية أو الإضافة إليها</w:t>
            </w:r>
          </w:p>
          <w:p w:rsidR="009A0C8D" w:rsidRPr="008A00EC" w:rsidRDefault="00B3569F" w:rsidP="008A00EC">
            <w:pPr>
              <w:pStyle w:val="ListParagraph"/>
              <w:numPr>
                <w:ilvl w:val="0"/>
                <w:numId w:val="21"/>
              </w:numPr>
              <w:contextualSpacing w:val="0"/>
              <w:rPr>
                <w:rFonts w:asciiTheme="minorBidi" w:hAnsiTheme="minorBidi" w:cstheme="minorBidi"/>
                <w:sz w:val="24"/>
                <w:rtl/>
              </w:rPr>
            </w:pPr>
            <w:r w:rsidRPr="008A00EC">
              <w:rPr>
                <w:rFonts w:asciiTheme="minorBidi" w:hAnsiTheme="minorBidi" w:cstheme="minorBidi"/>
                <w:sz w:val="24"/>
                <w:rtl/>
              </w:rPr>
              <w:t>الامتثال للأطر القانونية الدولية والوطنية</w:t>
            </w:r>
          </w:p>
          <w:p w:rsidR="009A0C8D" w:rsidRPr="008A00EC" w:rsidRDefault="00B3569F" w:rsidP="008A00EC">
            <w:pPr>
              <w:pStyle w:val="ListParagraph"/>
              <w:numPr>
                <w:ilvl w:val="0"/>
                <w:numId w:val="21"/>
              </w:numPr>
              <w:contextualSpacing w:val="0"/>
              <w:rPr>
                <w:rFonts w:asciiTheme="minorBidi" w:hAnsiTheme="minorBidi" w:cstheme="minorBidi"/>
                <w:sz w:val="24"/>
                <w:rtl/>
              </w:rPr>
            </w:pPr>
            <w:r w:rsidRPr="008A00EC">
              <w:rPr>
                <w:rFonts w:asciiTheme="minorBidi" w:hAnsiTheme="minorBidi" w:cstheme="minorBidi"/>
                <w:sz w:val="24"/>
                <w:rtl/>
              </w:rPr>
              <w:t>تحديد الممارسات المجتمعية الإيجابية الحالية لرعاية الطفل وحمايته</w:t>
            </w:r>
          </w:p>
          <w:p w:rsidR="009A0C8D" w:rsidRPr="008A00EC" w:rsidRDefault="00B3569F" w:rsidP="008A00EC">
            <w:pPr>
              <w:pStyle w:val="ListParagraph"/>
              <w:numPr>
                <w:ilvl w:val="0"/>
                <w:numId w:val="21"/>
              </w:numPr>
              <w:contextualSpacing w:val="0"/>
              <w:rPr>
                <w:rFonts w:asciiTheme="minorBidi" w:hAnsiTheme="minorBidi" w:cstheme="minorBidi"/>
                <w:sz w:val="24"/>
                <w:rtl/>
              </w:rPr>
            </w:pPr>
            <w:r w:rsidRPr="008A00EC">
              <w:rPr>
                <w:rFonts w:asciiTheme="minorBidi" w:hAnsiTheme="minorBidi" w:cstheme="minorBidi"/>
                <w:sz w:val="24"/>
                <w:rtl/>
              </w:rPr>
              <w:t>التنسيق مع الجهات الفاعلة الأخرى، وتوضيح الأدوار والمسؤوليات</w:t>
            </w:r>
          </w:p>
          <w:p w:rsidR="009A0C8D" w:rsidRPr="008A00EC" w:rsidRDefault="00B3569F" w:rsidP="008A00EC">
            <w:pPr>
              <w:pStyle w:val="ListParagraph"/>
              <w:numPr>
                <w:ilvl w:val="0"/>
                <w:numId w:val="21"/>
              </w:numPr>
              <w:contextualSpacing w:val="0"/>
              <w:rPr>
                <w:rFonts w:asciiTheme="minorBidi" w:hAnsiTheme="minorBidi" w:cstheme="minorBidi"/>
                <w:sz w:val="24"/>
                <w:rtl/>
              </w:rPr>
            </w:pPr>
            <w:r w:rsidRPr="008A00EC">
              <w:rPr>
                <w:rFonts w:asciiTheme="minorBidi" w:hAnsiTheme="minorBidi" w:cstheme="minorBidi"/>
                <w:sz w:val="24"/>
                <w:rtl/>
              </w:rPr>
              <w:t>فهم ثقافة المجتمعات</w:t>
            </w:r>
            <w:r w:rsidR="001968BD">
              <w:rPr>
                <w:rFonts w:asciiTheme="minorBidi" w:hAnsiTheme="minorBidi" w:cstheme="minorBidi" w:hint="cs"/>
                <w:sz w:val="24"/>
                <w:rtl/>
              </w:rPr>
              <w:t xml:space="preserve"> المحلية</w:t>
            </w:r>
          </w:p>
          <w:p w:rsidR="009A0C8D" w:rsidRPr="008A00EC" w:rsidRDefault="00B3569F" w:rsidP="008A00EC">
            <w:pPr>
              <w:pStyle w:val="ListParagraph"/>
              <w:numPr>
                <w:ilvl w:val="0"/>
                <w:numId w:val="21"/>
              </w:numPr>
              <w:contextualSpacing w:val="0"/>
              <w:rPr>
                <w:rFonts w:asciiTheme="minorBidi" w:hAnsiTheme="minorBidi" w:cstheme="minorBidi"/>
                <w:sz w:val="24"/>
                <w:rtl/>
              </w:rPr>
            </w:pPr>
            <w:r w:rsidRPr="008A00EC">
              <w:rPr>
                <w:rFonts w:asciiTheme="minorBidi" w:hAnsiTheme="minorBidi" w:cstheme="minorBidi"/>
                <w:sz w:val="24"/>
                <w:rtl/>
              </w:rPr>
              <w:t>ضمان</w:t>
            </w:r>
            <w:r w:rsidR="008A00EC">
              <w:rPr>
                <w:rFonts w:asciiTheme="minorBidi" w:hAnsiTheme="minorBidi" w:cstheme="minorBidi"/>
                <w:sz w:val="24"/>
                <w:rtl/>
              </w:rPr>
              <w:t xml:space="preserve"> </w:t>
            </w:r>
            <w:r w:rsidRPr="008A00EC">
              <w:rPr>
                <w:rFonts w:asciiTheme="minorBidi" w:hAnsiTheme="minorBidi" w:cstheme="minorBidi"/>
                <w:sz w:val="24"/>
                <w:rtl/>
              </w:rPr>
              <w:t>تطبيق آليات مناسبة للمساءلة.</w:t>
            </w:r>
          </w:p>
        </w:tc>
      </w:tr>
    </w:tbl>
    <w:p w:rsidR="00667C51" w:rsidRPr="008A00EC" w:rsidRDefault="00667C51" w:rsidP="008A00EC">
      <w:pPr>
        <w:spacing w:after="0" w:line="240" w:lineRule="auto"/>
        <w:contextualSpacing/>
        <w:jc w:val="both"/>
        <w:rPr>
          <w:rFonts w:asciiTheme="minorBidi" w:hAnsiTheme="minorBidi" w:cstheme="minorBidi"/>
          <w:sz w:val="24"/>
          <w:szCs w:val="24"/>
          <w:rtl/>
        </w:rPr>
      </w:pPr>
    </w:p>
    <w:p w:rsidR="00366241" w:rsidRPr="008A00EC" w:rsidRDefault="00E74AB7" w:rsidP="008A00EC">
      <w:pPr>
        <w:spacing w:after="0" w:line="240" w:lineRule="auto"/>
        <w:contextualSpacing/>
        <w:jc w:val="both"/>
        <w:rPr>
          <w:rFonts w:asciiTheme="minorBidi" w:hAnsiTheme="minorBidi" w:cstheme="minorBidi"/>
          <w:b/>
          <w:sz w:val="24"/>
          <w:szCs w:val="24"/>
          <w:u w:val="single"/>
          <w:rtl/>
        </w:rPr>
      </w:pPr>
    </w:p>
    <w:p w:rsidR="00281ABC" w:rsidRPr="00B3569F" w:rsidRDefault="00B3569F" w:rsidP="008A00EC">
      <w:pPr>
        <w:spacing w:after="0" w:line="240" w:lineRule="auto"/>
        <w:contextualSpacing/>
        <w:jc w:val="both"/>
        <w:rPr>
          <w:rFonts w:asciiTheme="minorBidi" w:hAnsiTheme="minorBidi" w:cstheme="minorBidi"/>
          <w:bCs/>
          <w:sz w:val="24"/>
          <w:szCs w:val="24"/>
          <w:rtl/>
        </w:rPr>
      </w:pPr>
      <w:r w:rsidRPr="00B3569F">
        <w:rPr>
          <w:rFonts w:asciiTheme="minorBidi" w:hAnsiTheme="minorBidi" w:cstheme="minorBidi"/>
          <w:bCs/>
          <w:sz w:val="24"/>
          <w:szCs w:val="24"/>
          <w:u w:val="single"/>
          <w:rtl/>
        </w:rPr>
        <w:t>دور المجتمع</w:t>
      </w:r>
      <w:r w:rsidR="001968BD">
        <w:rPr>
          <w:rFonts w:asciiTheme="minorBidi" w:hAnsiTheme="minorBidi" w:cstheme="minorBidi" w:hint="cs"/>
          <w:bCs/>
          <w:sz w:val="24"/>
          <w:szCs w:val="24"/>
          <w:u w:val="single"/>
          <w:rtl/>
        </w:rPr>
        <w:t xml:space="preserve"> المحلي</w:t>
      </w:r>
      <w:r w:rsidRPr="00B3569F">
        <w:rPr>
          <w:rStyle w:val="FootnoteReference"/>
          <w:rFonts w:asciiTheme="minorBidi" w:hAnsiTheme="minorBidi" w:cstheme="minorBidi"/>
          <w:bCs/>
          <w:sz w:val="24"/>
          <w:szCs w:val="24"/>
          <w:rtl/>
        </w:rPr>
        <w:footnoteReference w:id="2"/>
      </w:r>
    </w:p>
    <w:p w:rsidR="00281ABC" w:rsidRPr="008A00EC" w:rsidRDefault="00E74AB7" w:rsidP="008A00EC">
      <w:pPr>
        <w:spacing w:after="0" w:line="240" w:lineRule="auto"/>
        <w:contextualSpacing/>
        <w:jc w:val="both"/>
        <w:rPr>
          <w:rFonts w:asciiTheme="minorBidi" w:eastAsia="MS Mincho" w:hAnsiTheme="minorBidi" w:cstheme="minorBidi"/>
          <w:sz w:val="24"/>
          <w:szCs w:val="24"/>
          <w:rtl/>
        </w:rPr>
      </w:pPr>
    </w:p>
    <w:p w:rsidR="002617E4" w:rsidRPr="008A00EC" w:rsidRDefault="00B3569F" w:rsidP="008A00EC">
      <w:pPr>
        <w:spacing w:after="0" w:line="240" w:lineRule="auto"/>
        <w:contextualSpacing/>
        <w:jc w:val="both"/>
        <w:rPr>
          <w:rFonts w:asciiTheme="minorBidi" w:eastAsia="MS Mincho" w:hAnsiTheme="minorBidi" w:cstheme="minorBidi"/>
          <w:sz w:val="24"/>
          <w:szCs w:val="24"/>
          <w:rtl/>
        </w:rPr>
      </w:pPr>
      <w:r w:rsidRPr="008A00EC">
        <w:rPr>
          <w:rFonts w:asciiTheme="minorBidi" w:eastAsia="MS Mincho" w:hAnsiTheme="minorBidi" w:cstheme="minorBidi"/>
          <w:sz w:val="24"/>
          <w:szCs w:val="24"/>
          <w:rtl/>
        </w:rPr>
        <w:t xml:space="preserve">يمكن للمجتمعات </w:t>
      </w:r>
      <w:r w:rsidR="001968BD">
        <w:rPr>
          <w:rFonts w:asciiTheme="minorBidi" w:eastAsia="MS Mincho" w:hAnsiTheme="minorBidi" w:cstheme="minorBidi" w:hint="cs"/>
          <w:sz w:val="24"/>
          <w:szCs w:val="24"/>
          <w:rtl/>
        </w:rPr>
        <w:t xml:space="preserve">المحلية </w:t>
      </w:r>
      <w:r w:rsidRPr="008A00EC">
        <w:rPr>
          <w:rFonts w:asciiTheme="minorBidi" w:eastAsia="MS Mincho" w:hAnsiTheme="minorBidi" w:cstheme="minorBidi"/>
          <w:sz w:val="24"/>
          <w:szCs w:val="24"/>
          <w:rtl/>
        </w:rPr>
        <w:t>أن تلعب دورًا أساسيًا في الوقاية/الاستجابة لمخاطر حماية الطفل.</w:t>
      </w:r>
      <w:r w:rsidRPr="008A00EC">
        <w:rPr>
          <w:rFonts w:asciiTheme="minorBidi" w:hAnsiTheme="minorBidi" w:cstheme="minorBidi"/>
          <w:sz w:val="24"/>
          <w:szCs w:val="24"/>
          <w:rtl/>
        </w:rPr>
        <w:t xml:space="preserve"> ومع ذلك، فإن وضع آلية لحماية الطفل قائمة على المجتمع</w:t>
      </w:r>
      <w:r w:rsidR="001968BD">
        <w:rPr>
          <w:rFonts w:asciiTheme="minorBidi" w:hAnsiTheme="minorBidi" w:cstheme="minorBidi" w:hint="cs"/>
          <w:sz w:val="24"/>
          <w:szCs w:val="24"/>
          <w:rtl/>
        </w:rPr>
        <w:t xml:space="preserve"> المحلي</w:t>
      </w:r>
      <w:r w:rsidRPr="008A00EC">
        <w:rPr>
          <w:rFonts w:asciiTheme="minorBidi" w:hAnsiTheme="minorBidi" w:cstheme="minorBidi"/>
          <w:sz w:val="24"/>
          <w:szCs w:val="24"/>
          <w:rtl/>
        </w:rPr>
        <w:t>، كلجان حماية الطفل، لا يضمن حماية جميع الأطفال. فهذه الآليات تحتاج إلى بناء القدرات ورصدها بشكل منتظم لضمان استمرارها في حماية الأطفال.</w:t>
      </w:r>
      <w:r w:rsidR="008A00EC">
        <w:rPr>
          <w:rFonts w:asciiTheme="minorBidi" w:hAnsiTheme="minorBidi" w:cstheme="minorBidi"/>
          <w:sz w:val="24"/>
          <w:szCs w:val="24"/>
          <w:rtl/>
        </w:rPr>
        <w:t xml:space="preserve"> </w:t>
      </w:r>
    </w:p>
    <w:p w:rsidR="00657E7C" w:rsidRPr="008A00EC" w:rsidRDefault="00E74AB7" w:rsidP="008A00EC">
      <w:pPr>
        <w:spacing w:after="0" w:line="240" w:lineRule="auto"/>
        <w:contextualSpacing/>
        <w:jc w:val="both"/>
        <w:rPr>
          <w:rFonts w:asciiTheme="minorBidi" w:hAnsiTheme="minorBidi" w:cstheme="minorBidi"/>
          <w:bCs/>
          <w:sz w:val="24"/>
          <w:szCs w:val="24"/>
          <w:rtl/>
        </w:rPr>
      </w:pPr>
    </w:p>
    <w:p w:rsidR="00281ABC" w:rsidRPr="008A00EC" w:rsidRDefault="00B3569F" w:rsidP="008A00EC">
      <w:pPr>
        <w:spacing w:after="0" w:line="240" w:lineRule="auto"/>
        <w:contextualSpacing/>
        <w:jc w:val="both"/>
        <w:rPr>
          <w:rFonts w:asciiTheme="minorBidi" w:hAnsiTheme="minorBidi" w:cstheme="minorBidi"/>
          <w:bCs/>
          <w:sz w:val="24"/>
          <w:szCs w:val="24"/>
          <w:rtl/>
        </w:rPr>
      </w:pPr>
      <w:r w:rsidRPr="008A00EC">
        <w:rPr>
          <w:rFonts w:asciiTheme="minorBidi" w:hAnsiTheme="minorBidi" w:cstheme="minorBidi"/>
          <w:bCs/>
          <w:sz w:val="24"/>
          <w:szCs w:val="24"/>
          <w:rtl/>
        </w:rPr>
        <w:t xml:space="preserve">ومن الأهمية بمكان التمييز بين: </w:t>
      </w:r>
    </w:p>
    <w:p w:rsidR="00667C51" w:rsidRPr="008A00EC" w:rsidRDefault="00B3569F" w:rsidP="001968BD">
      <w:pPr>
        <w:pStyle w:val="ListParagraph"/>
        <w:numPr>
          <w:ilvl w:val="0"/>
          <w:numId w:val="24"/>
        </w:numPr>
        <w:jc w:val="both"/>
        <w:rPr>
          <w:rFonts w:asciiTheme="minorBidi" w:hAnsiTheme="minorBidi" w:cstheme="minorBidi"/>
          <w:sz w:val="24"/>
          <w:rtl/>
        </w:rPr>
      </w:pPr>
      <w:r w:rsidRPr="008A00EC">
        <w:rPr>
          <w:rFonts w:asciiTheme="minorBidi" w:hAnsiTheme="minorBidi" w:cstheme="minorBidi"/>
          <w:b/>
          <w:bCs/>
          <w:sz w:val="24"/>
          <w:rtl/>
        </w:rPr>
        <w:t xml:space="preserve">الممارسات المجتمعية: </w:t>
      </w:r>
      <w:r w:rsidR="001968BD">
        <w:rPr>
          <w:rFonts w:asciiTheme="minorBidi" w:hAnsiTheme="minorBidi" w:cstheme="minorBidi" w:hint="cs"/>
          <w:sz w:val="24"/>
          <w:rtl/>
        </w:rPr>
        <w:t xml:space="preserve">تعد الممارسات المجتمعية </w:t>
      </w:r>
      <w:r w:rsidRPr="008A00EC">
        <w:rPr>
          <w:rFonts w:asciiTheme="minorBidi" w:hAnsiTheme="minorBidi" w:cstheme="minorBidi"/>
          <w:sz w:val="24"/>
          <w:rtl/>
        </w:rPr>
        <w:t>طرق</w:t>
      </w:r>
      <w:r w:rsidR="001968BD">
        <w:rPr>
          <w:rFonts w:asciiTheme="minorBidi" w:hAnsiTheme="minorBidi" w:cstheme="minorBidi" w:hint="cs"/>
          <w:sz w:val="24"/>
          <w:rtl/>
        </w:rPr>
        <w:t>اً</w:t>
      </w:r>
      <w:r w:rsidRPr="008A00EC">
        <w:rPr>
          <w:rFonts w:asciiTheme="minorBidi" w:hAnsiTheme="minorBidi" w:cstheme="minorBidi"/>
          <w:sz w:val="24"/>
          <w:rtl/>
        </w:rPr>
        <w:t xml:space="preserve"> مقبولة </w:t>
      </w:r>
      <w:r w:rsidR="001968BD">
        <w:rPr>
          <w:rFonts w:asciiTheme="minorBidi" w:hAnsiTheme="minorBidi" w:cstheme="minorBidi" w:hint="cs"/>
          <w:sz w:val="24"/>
          <w:rtl/>
        </w:rPr>
        <w:t>ل</w:t>
      </w:r>
      <w:r w:rsidRPr="008A00EC">
        <w:rPr>
          <w:rFonts w:asciiTheme="minorBidi" w:hAnsiTheme="minorBidi" w:cstheme="minorBidi"/>
          <w:sz w:val="24"/>
          <w:rtl/>
        </w:rPr>
        <w:t>لاستجابة لحالات معينة</w:t>
      </w:r>
      <w:r w:rsidR="001968BD">
        <w:rPr>
          <w:rFonts w:asciiTheme="minorBidi" w:hAnsiTheme="minorBidi" w:cstheme="minorBidi" w:hint="cs"/>
          <w:sz w:val="24"/>
          <w:rtl/>
        </w:rPr>
        <w:t xml:space="preserve"> و</w:t>
      </w:r>
      <w:r w:rsidRPr="008A00EC">
        <w:rPr>
          <w:rFonts w:asciiTheme="minorBidi" w:hAnsiTheme="minorBidi" w:cstheme="minorBidi"/>
          <w:sz w:val="24"/>
          <w:rtl/>
        </w:rPr>
        <w:t xml:space="preserve">يُرجح أن تكون أكثر استدامة. </w:t>
      </w:r>
    </w:p>
    <w:p w:rsidR="00CC3D8B" w:rsidRPr="008A00EC" w:rsidRDefault="00B3569F" w:rsidP="008A00EC">
      <w:pPr>
        <w:numPr>
          <w:ilvl w:val="0"/>
          <w:numId w:val="13"/>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ينبغي الاعتماد على الممارسات المجتمعية الإيجابية حيثما أمكن.</w:t>
      </w:r>
    </w:p>
    <w:p w:rsidR="00657E7C" w:rsidRPr="008A00EC" w:rsidRDefault="00B3569F" w:rsidP="008A00EC">
      <w:pPr>
        <w:pStyle w:val="ListParagraph"/>
        <w:numPr>
          <w:ilvl w:val="0"/>
          <w:numId w:val="25"/>
        </w:numPr>
        <w:rPr>
          <w:rFonts w:asciiTheme="minorBidi" w:hAnsiTheme="minorBidi" w:cstheme="minorBidi"/>
          <w:sz w:val="24"/>
          <w:rtl/>
        </w:rPr>
      </w:pPr>
      <w:r w:rsidRPr="00B3569F">
        <w:rPr>
          <w:rFonts w:asciiTheme="minorBidi" w:hAnsiTheme="minorBidi" w:cstheme="minorBidi"/>
          <w:bCs/>
          <w:sz w:val="24"/>
          <w:rtl/>
        </w:rPr>
        <w:t>التدخلات القائمة على المجتمع:</w:t>
      </w:r>
      <w:r w:rsidRPr="008A00EC">
        <w:rPr>
          <w:rFonts w:asciiTheme="minorBidi" w:hAnsiTheme="minorBidi" w:cstheme="minorBidi"/>
          <w:b/>
          <w:sz w:val="24"/>
          <w:rtl/>
        </w:rPr>
        <w:t xml:space="preserve"> </w:t>
      </w:r>
      <w:r w:rsidRPr="008A00EC">
        <w:rPr>
          <w:rFonts w:asciiTheme="minorBidi" w:hAnsiTheme="minorBidi" w:cstheme="minorBidi"/>
          <w:sz w:val="24"/>
          <w:rtl/>
        </w:rPr>
        <w:t xml:space="preserve">تقدمها وكالات خارجية (كلجان حماية الطفل). </w:t>
      </w:r>
    </w:p>
    <w:p w:rsidR="002617E4" w:rsidRPr="008A00EC" w:rsidRDefault="00E74AB7" w:rsidP="008A00EC">
      <w:pPr>
        <w:spacing w:after="0" w:line="240" w:lineRule="auto"/>
        <w:contextualSpacing/>
        <w:jc w:val="both"/>
        <w:rPr>
          <w:rFonts w:asciiTheme="minorBidi" w:hAnsiTheme="minorBidi" w:cstheme="minorBidi"/>
          <w:sz w:val="24"/>
          <w:szCs w:val="24"/>
          <w:rtl/>
        </w:rPr>
      </w:pPr>
    </w:p>
    <w:p w:rsidR="00281ABC" w:rsidRPr="008A00EC" w:rsidRDefault="00B3569F" w:rsidP="008A00EC">
      <w:p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 xml:space="preserve">تهدف </w:t>
      </w:r>
      <w:r w:rsidRPr="008A00EC">
        <w:rPr>
          <w:rFonts w:asciiTheme="minorBidi" w:hAnsiTheme="minorBidi" w:cstheme="minorBidi"/>
          <w:b/>
          <w:sz w:val="24"/>
          <w:szCs w:val="24"/>
          <w:rtl/>
        </w:rPr>
        <w:t>برامج حماية الطفل القائمة على المجتمع</w:t>
      </w:r>
      <w:r w:rsidRPr="008A00EC">
        <w:rPr>
          <w:rFonts w:asciiTheme="minorBidi" w:hAnsiTheme="minorBidi" w:cstheme="minorBidi"/>
          <w:sz w:val="24"/>
          <w:szCs w:val="24"/>
          <w:rtl/>
        </w:rPr>
        <w:t xml:space="preserve"> إلى الحد من مواطن الضعف والمخاطر التي يتعرض لها الأطفال عن طريق بناء بيئة وقائية على مستوى الأسرة والمجتمع.</w:t>
      </w:r>
      <w:r w:rsidR="008A00EC">
        <w:rPr>
          <w:rFonts w:asciiTheme="minorBidi" w:hAnsiTheme="minorBidi" w:cstheme="minorBidi"/>
          <w:sz w:val="24"/>
          <w:szCs w:val="24"/>
          <w:rtl/>
        </w:rPr>
        <w:t xml:space="preserve"> </w:t>
      </w:r>
    </w:p>
    <w:p w:rsidR="00281ABC" w:rsidRPr="008A00EC" w:rsidRDefault="00E74AB7" w:rsidP="008A00EC">
      <w:pPr>
        <w:spacing w:after="0" w:line="240" w:lineRule="auto"/>
        <w:contextualSpacing/>
        <w:jc w:val="both"/>
        <w:rPr>
          <w:rFonts w:asciiTheme="minorBidi" w:hAnsiTheme="minorBidi" w:cstheme="minorBidi"/>
          <w:sz w:val="24"/>
          <w:szCs w:val="24"/>
          <w:rtl/>
        </w:rPr>
      </w:pPr>
    </w:p>
    <w:p w:rsidR="00667C51" w:rsidRPr="008A00EC" w:rsidRDefault="00B3569F" w:rsidP="001968BD">
      <w:pPr>
        <w:spacing w:after="0" w:line="240" w:lineRule="auto"/>
        <w:contextualSpacing/>
        <w:jc w:val="both"/>
        <w:rPr>
          <w:rFonts w:asciiTheme="minorBidi" w:hAnsiTheme="minorBidi" w:cstheme="minorBidi"/>
          <w:sz w:val="24"/>
          <w:szCs w:val="24"/>
          <w:rtl/>
        </w:rPr>
      </w:pPr>
      <w:r w:rsidRPr="00B3569F">
        <w:rPr>
          <w:rFonts w:asciiTheme="minorBidi" w:hAnsiTheme="minorBidi" w:cstheme="minorBidi"/>
          <w:bCs/>
          <w:sz w:val="24"/>
          <w:szCs w:val="24"/>
          <w:rtl/>
        </w:rPr>
        <w:t>برامج الوقاية:</w:t>
      </w:r>
      <w:r w:rsidRPr="008A00EC">
        <w:rPr>
          <w:rFonts w:asciiTheme="minorBidi" w:hAnsiTheme="minorBidi" w:cstheme="minorBidi"/>
          <w:b/>
          <w:sz w:val="24"/>
          <w:szCs w:val="24"/>
          <w:rtl/>
        </w:rPr>
        <w:t xml:space="preserve"> </w:t>
      </w:r>
      <w:r w:rsidRPr="008A00EC">
        <w:rPr>
          <w:rFonts w:asciiTheme="minorBidi" w:hAnsiTheme="minorBidi" w:cstheme="minorBidi"/>
          <w:sz w:val="24"/>
          <w:szCs w:val="24"/>
          <w:rtl/>
        </w:rPr>
        <w:t>تتطلب برامج الوقاية القائمة على المجتمع</w:t>
      </w:r>
      <w:r w:rsidR="001968BD">
        <w:rPr>
          <w:rFonts w:asciiTheme="minorBidi" w:hAnsiTheme="minorBidi" w:cstheme="minorBidi" w:hint="cs"/>
          <w:sz w:val="24"/>
          <w:szCs w:val="24"/>
          <w:rtl/>
        </w:rPr>
        <w:t xml:space="preserve"> المحلي</w:t>
      </w:r>
      <w:r w:rsidRPr="008A00EC">
        <w:rPr>
          <w:rFonts w:asciiTheme="minorBidi" w:hAnsiTheme="minorBidi" w:cstheme="minorBidi"/>
          <w:sz w:val="24"/>
          <w:szCs w:val="24"/>
          <w:rtl/>
        </w:rPr>
        <w:t>، لتكون فعالة، رفع الوعي</w:t>
      </w:r>
      <w:r w:rsidR="001968BD">
        <w:rPr>
          <w:rFonts w:asciiTheme="minorBidi" w:hAnsiTheme="minorBidi" w:cstheme="minorBidi"/>
          <w:sz w:val="24"/>
          <w:szCs w:val="24"/>
          <w:rtl/>
        </w:rPr>
        <w:t>/</w:t>
      </w:r>
      <w:r w:rsidRPr="008A00EC">
        <w:rPr>
          <w:rFonts w:asciiTheme="minorBidi" w:hAnsiTheme="minorBidi" w:cstheme="minorBidi"/>
          <w:sz w:val="24"/>
          <w:szCs w:val="24"/>
          <w:rtl/>
        </w:rPr>
        <w:t>والانخراط مع المجتمعات فيما يتعلق بمخاوف حماية الأطفال بهدف:</w:t>
      </w:r>
    </w:p>
    <w:p w:rsidR="00CC3D8B" w:rsidRPr="008A00EC" w:rsidRDefault="00B3569F" w:rsidP="008A00EC">
      <w:pPr>
        <w:numPr>
          <w:ilvl w:val="0"/>
          <w:numId w:val="14"/>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تعزيز الممارسات الوقائية</w:t>
      </w:r>
    </w:p>
    <w:p w:rsidR="00CC3D8B" w:rsidRPr="008A00EC" w:rsidRDefault="00B3569F" w:rsidP="008A00EC">
      <w:pPr>
        <w:numPr>
          <w:ilvl w:val="0"/>
          <w:numId w:val="14"/>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 xml:space="preserve">تشجيع التغيير الاجتماعي/السلوكي للتصدي للممارسات السلبية/الضارة. </w:t>
      </w:r>
    </w:p>
    <w:p w:rsidR="002617E4" w:rsidRPr="008A00EC" w:rsidRDefault="00E74AB7" w:rsidP="008A00EC">
      <w:pPr>
        <w:spacing w:after="0" w:line="240" w:lineRule="auto"/>
        <w:contextualSpacing/>
        <w:jc w:val="both"/>
        <w:rPr>
          <w:rFonts w:asciiTheme="minorBidi" w:hAnsiTheme="minorBidi" w:cstheme="minorBidi"/>
          <w:sz w:val="24"/>
          <w:szCs w:val="24"/>
          <w:rtl/>
        </w:rPr>
      </w:pPr>
    </w:p>
    <w:p w:rsidR="00667C51" w:rsidRPr="00B3569F" w:rsidRDefault="00B3569F" w:rsidP="001968BD">
      <w:pPr>
        <w:spacing w:after="0" w:line="240" w:lineRule="auto"/>
        <w:contextualSpacing/>
        <w:jc w:val="both"/>
        <w:rPr>
          <w:rFonts w:asciiTheme="minorBidi" w:hAnsiTheme="minorBidi" w:cstheme="minorBidi"/>
          <w:b/>
          <w:sz w:val="24"/>
          <w:szCs w:val="24"/>
          <w:rtl/>
        </w:rPr>
      </w:pPr>
      <w:r w:rsidRPr="00B3569F">
        <w:rPr>
          <w:rFonts w:asciiTheme="minorBidi" w:hAnsiTheme="minorBidi" w:cstheme="minorBidi"/>
          <w:bCs/>
          <w:sz w:val="24"/>
          <w:szCs w:val="24"/>
          <w:rtl/>
        </w:rPr>
        <w:t>برامج الاستجابة:</w:t>
      </w:r>
      <w:r w:rsidRPr="00B3569F">
        <w:rPr>
          <w:rFonts w:asciiTheme="minorBidi" w:hAnsiTheme="minorBidi" w:cstheme="minorBidi"/>
          <w:b/>
          <w:sz w:val="24"/>
          <w:szCs w:val="24"/>
          <w:rtl/>
        </w:rPr>
        <w:t xml:space="preserve"> يعتمد نجاح برامج الاستجابة الحكومية أو غير الحكومية على مستوى </w:t>
      </w:r>
      <w:r w:rsidR="001968BD">
        <w:rPr>
          <w:rFonts w:asciiTheme="minorBidi" w:hAnsiTheme="minorBidi" w:cstheme="minorBidi" w:hint="cs"/>
          <w:b/>
          <w:sz w:val="24"/>
          <w:szCs w:val="24"/>
          <w:rtl/>
        </w:rPr>
        <w:t xml:space="preserve">ارتباطها </w:t>
      </w:r>
      <w:r w:rsidRPr="00B3569F">
        <w:rPr>
          <w:rFonts w:asciiTheme="minorBidi" w:hAnsiTheme="minorBidi" w:cstheme="minorBidi"/>
          <w:b/>
          <w:sz w:val="24"/>
          <w:szCs w:val="24"/>
          <w:rtl/>
        </w:rPr>
        <w:t xml:space="preserve">بالآليات القائمة على المجتمع (لجان حماية الطفل، مجموعات الآباء، أنظمة العدالة التقليدية، </w:t>
      </w:r>
      <w:r w:rsidR="001968BD">
        <w:rPr>
          <w:rFonts w:asciiTheme="minorBidi" w:hAnsiTheme="minorBidi" w:cstheme="minorBidi" w:hint="cs"/>
          <w:b/>
          <w:sz w:val="24"/>
          <w:szCs w:val="24"/>
          <w:rtl/>
        </w:rPr>
        <w:t>ونحوها</w:t>
      </w:r>
      <w:r w:rsidRPr="00B3569F">
        <w:rPr>
          <w:rFonts w:asciiTheme="minorBidi" w:hAnsiTheme="minorBidi" w:cstheme="minorBidi"/>
          <w:b/>
          <w:sz w:val="24"/>
          <w:szCs w:val="24"/>
          <w:rtl/>
        </w:rPr>
        <w:t>).</w:t>
      </w:r>
      <w:r w:rsidR="008A00EC" w:rsidRPr="00B3569F">
        <w:rPr>
          <w:rFonts w:asciiTheme="minorBidi" w:hAnsiTheme="minorBidi" w:cstheme="minorBidi"/>
          <w:b/>
          <w:sz w:val="24"/>
          <w:szCs w:val="24"/>
          <w:rtl/>
        </w:rPr>
        <w:t xml:space="preserve"> </w:t>
      </w:r>
    </w:p>
    <w:p w:rsidR="009A0C8D" w:rsidRPr="008A00EC" w:rsidRDefault="00E74AB7" w:rsidP="008A00EC">
      <w:pPr>
        <w:spacing w:after="0" w:line="240" w:lineRule="auto"/>
        <w:contextualSpacing/>
        <w:jc w:val="both"/>
        <w:rPr>
          <w:rFonts w:asciiTheme="minorBidi" w:hAnsiTheme="minorBidi" w:cstheme="minorBidi"/>
          <w:sz w:val="24"/>
          <w:szCs w:val="24"/>
          <w:rtl/>
        </w:rPr>
      </w:pPr>
    </w:p>
    <w:p w:rsidR="00CC3D8B" w:rsidRPr="008A00EC" w:rsidRDefault="00B3569F" w:rsidP="00032237">
      <w:pPr>
        <w:pStyle w:val="ListParagraph"/>
        <w:numPr>
          <w:ilvl w:val="0"/>
          <w:numId w:val="26"/>
        </w:numPr>
        <w:jc w:val="both"/>
        <w:rPr>
          <w:rFonts w:asciiTheme="minorBidi" w:hAnsiTheme="minorBidi" w:cstheme="minorBidi"/>
          <w:sz w:val="24"/>
          <w:rtl/>
        </w:rPr>
      </w:pPr>
      <w:r w:rsidRPr="008A00EC">
        <w:rPr>
          <w:rFonts w:asciiTheme="minorBidi" w:hAnsiTheme="minorBidi" w:cstheme="minorBidi"/>
          <w:sz w:val="24"/>
          <w:rtl/>
        </w:rPr>
        <w:t>استيعاب/الانخراط مع الخدمات المجتمعية/</w:t>
      </w:r>
      <w:r w:rsidR="00032237">
        <w:rPr>
          <w:rFonts w:asciiTheme="minorBidi" w:hAnsiTheme="minorBidi" w:cstheme="minorBidi" w:hint="cs"/>
          <w:sz w:val="24"/>
          <w:rtl/>
        </w:rPr>
        <w:t xml:space="preserve">جهات </w:t>
      </w:r>
      <w:r w:rsidRPr="008A00EC">
        <w:rPr>
          <w:rFonts w:asciiTheme="minorBidi" w:hAnsiTheme="minorBidi" w:cstheme="minorBidi"/>
          <w:sz w:val="24"/>
          <w:rtl/>
        </w:rPr>
        <w:t>الدعم/الجهات الفاعلة في حماية الطفل</w:t>
      </w:r>
      <w:r w:rsidR="00032237">
        <w:rPr>
          <w:rFonts w:asciiTheme="minorBidi" w:hAnsiTheme="minorBidi" w:cstheme="minorBidi" w:hint="cs"/>
          <w:sz w:val="24"/>
          <w:rtl/>
        </w:rPr>
        <w:t xml:space="preserve"> لدمجهم في </w:t>
      </w:r>
      <w:r w:rsidRPr="008A00EC">
        <w:rPr>
          <w:rFonts w:asciiTheme="minorBidi" w:hAnsiTheme="minorBidi" w:cstheme="minorBidi"/>
          <w:sz w:val="24"/>
          <w:rtl/>
        </w:rPr>
        <w:t xml:space="preserve">آليات الإحالة. </w:t>
      </w:r>
    </w:p>
    <w:p w:rsidR="002617E4" w:rsidRPr="008A00EC" w:rsidRDefault="00B3569F" w:rsidP="008A00EC">
      <w:pPr>
        <w:pStyle w:val="ListParagraph"/>
        <w:numPr>
          <w:ilvl w:val="0"/>
          <w:numId w:val="26"/>
        </w:numPr>
        <w:jc w:val="both"/>
        <w:rPr>
          <w:rFonts w:asciiTheme="minorBidi" w:hAnsiTheme="minorBidi" w:cstheme="minorBidi"/>
          <w:sz w:val="24"/>
          <w:rtl/>
        </w:rPr>
      </w:pPr>
      <w:r w:rsidRPr="008A00EC">
        <w:rPr>
          <w:rFonts w:asciiTheme="minorBidi" w:hAnsiTheme="minorBidi" w:cstheme="minorBidi"/>
          <w:sz w:val="24"/>
          <w:rtl/>
        </w:rPr>
        <w:t>قد يتم تعيين معايير/مستويات لأنواع الحالات التي يمكن:</w:t>
      </w:r>
    </w:p>
    <w:p w:rsidR="002617E4" w:rsidRPr="008A00EC" w:rsidRDefault="00B3569F" w:rsidP="00032237">
      <w:pPr>
        <w:numPr>
          <w:ilvl w:val="0"/>
          <w:numId w:val="27"/>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التعامل معها على مستوى المجتمع</w:t>
      </w:r>
      <w:r w:rsidR="00032237">
        <w:rPr>
          <w:rFonts w:asciiTheme="minorBidi" w:hAnsiTheme="minorBidi" w:cstheme="minorBidi" w:hint="cs"/>
          <w:sz w:val="24"/>
          <w:szCs w:val="24"/>
          <w:rtl/>
        </w:rPr>
        <w:t>.</w:t>
      </w:r>
    </w:p>
    <w:p w:rsidR="002617E4" w:rsidRPr="008A00EC" w:rsidRDefault="00B3569F" w:rsidP="008A00EC">
      <w:pPr>
        <w:numPr>
          <w:ilvl w:val="0"/>
          <w:numId w:val="27"/>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أن تُحال إلى النظام الرسمي لحماية الطفل</w:t>
      </w:r>
      <w:r w:rsidR="00032237">
        <w:rPr>
          <w:rFonts w:asciiTheme="minorBidi" w:hAnsiTheme="minorBidi" w:cstheme="minorBidi" w:hint="cs"/>
          <w:sz w:val="24"/>
          <w:szCs w:val="24"/>
          <w:rtl/>
        </w:rPr>
        <w:t>.</w:t>
      </w:r>
    </w:p>
    <w:p w:rsidR="002617E4" w:rsidRPr="008A00EC" w:rsidRDefault="00B3569F" w:rsidP="00032237">
      <w:pPr>
        <w:numPr>
          <w:ilvl w:val="0"/>
          <w:numId w:val="28"/>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العمل مع أعضاء المجتمع المحلي (كالقادة التقليديين) لوضع/تنفيذ خطط الحالات (إن أمكن، مع الموافقة)</w:t>
      </w:r>
      <w:r w:rsidR="00032237">
        <w:rPr>
          <w:rFonts w:asciiTheme="minorBidi" w:hAnsiTheme="minorBidi" w:cstheme="minorBidi" w:hint="cs"/>
          <w:sz w:val="24"/>
          <w:szCs w:val="24"/>
          <w:rtl/>
        </w:rPr>
        <w:t>.</w:t>
      </w:r>
    </w:p>
    <w:p w:rsidR="002617E4" w:rsidRPr="008A00EC" w:rsidRDefault="00E74AB7" w:rsidP="008A00EC">
      <w:pPr>
        <w:spacing w:after="0" w:line="240" w:lineRule="auto"/>
        <w:contextualSpacing/>
        <w:jc w:val="both"/>
        <w:rPr>
          <w:rFonts w:asciiTheme="minorBidi" w:hAnsiTheme="minorBidi" w:cstheme="minorBidi"/>
          <w:sz w:val="24"/>
          <w:szCs w:val="24"/>
          <w:rtl/>
        </w:rPr>
      </w:pPr>
    </w:p>
    <w:p w:rsidR="00667C51" w:rsidRPr="008A00EC" w:rsidRDefault="00B3569F" w:rsidP="008A00EC">
      <w:p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ينبغي أن تكون جهات تنسيق حماية الطفل المجتمعية الرسمية أو غير الرسمية:</w:t>
      </w:r>
    </w:p>
    <w:p w:rsidR="00CC3D8B" w:rsidRPr="008A00EC" w:rsidRDefault="00B3569F" w:rsidP="008A00EC">
      <w:pPr>
        <w:numPr>
          <w:ilvl w:val="0"/>
          <w:numId w:val="17"/>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 xml:space="preserve">مدربة لتحديد/إحالة الحالات إلى خدمات إدارة الحالة. </w:t>
      </w:r>
    </w:p>
    <w:p w:rsidR="00CC3D8B" w:rsidRPr="008A00EC" w:rsidRDefault="00B3569F" w:rsidP="008A00EC">
      <w:pPr>
        <w:numPr>
          <w:ilvl w:val="0"/>
          <w:numId w:val="17"/>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قابلة للتفويض للإبلاغ عن سوء المعاملة في بعض الأنظمة القانونية.</w:t>
      </w:r>
    </w:p>
    <w:p w:rsidR="00CC3D8B" w:rsidRPr="008A00EC" w:rsidRDefault="00B3569F" w:rsidP="008A00EC">
      <w:pPr>
        <w:numPr>
          <w:ilvl w:val="0"/>
          <w:numId w:val="17"/>
        </w:num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قد يكون هناك ارتباط ضئيل/معدوم بين آليات المجتمع والأنظمة الرسمية لإدارة الحالات. وفي مثل هذه السياقات، يُشكل العمل مع المجتمعات المحلية لتعزيز هذه الروابط جزءًا هامًا من الجهود المبذولة لتطوير الأنظمة وحماية الطفل في نهاية المطاف.</w:t>
      </w:r>
    </w:p>
    <w:p w:rsidR="002617E4" w:rsidRPr="008A00EC" w:rsidRDefault="00E74AB7" w:rsidP="008A00EC">
      <w:pPr>
        <w:spacing w:after="0" w:line="240" w:lineRule="auto"/>
        <w:contextualSpacing/>
        <w:jc w:val="both"/>
        <w:rPr>
          <w:rFonts w:asciiTheme="minorBidi" w:hAnsiTheme="minorBidi" w:cstheme="minorBidi"/>
          <w:sz w:val="24"/>
          <w:szCs w:val="24"/>
          <w:rtl/>
        </w:rPr>
      </w:pPr>
    </w:p>
    <w:p w:rsidR="00281ABC" w:rsidRPr="008A00EC" w:rsidRDefault="00B3569F" w:rsidP="00270036">
      <w:pPr>
        <w:spacing w:after="0" w:line="240" w:lineRule="auto"/>
        <w:contextualSpacing/>
        <w:jc w:val="both"/>
        <w:rPr>
          <w:rFonts w:asciiTheme="minorBidi" w:hAnsiTheme="minorBidi" w:cstheme="minorBidi"/>
          <w:sz w:val="24"/>
          <w:szCs w:val="24"/>
          <w:rtl/>
        </w:rPr>
      </w:pPr>
      <w:r w:rsidRPr="008A00EC">
        <w:rPr>
          <w:rFonts w:asciiTheme="minorBidi" w:hAnsiTheme="minorBidi" w:cstheme="minorBidi"/>
          <w:sz w:val="24"/>
          <w:szCs w:val="24"/>
          <w:rtl/>
        </w:rPr>
        <w:t xml:space="preserve">سواءً كانت آليات حماية الطفل القائمة على المجتمع </w:t>
      </w:r>
      <w:r w:rsidR="00270036">
        <w:rPr>
          <w:rFonts w:asciiTheme="minorBidi" w:hAnsiTheme="minorBidi" w:cstheme="minorBidi" w:hint="cs"/>
          <w:sz w:val="24"/>
          <w:szCs w:val="24"/>
          <w:rtl/>
        </w:rPr>
        <w:t xml:space="preserve">المحلي </w:t>
      </w:r>
      <w:r w:rsidRPr="008A00EC">
        <w:rPr>
          <w:rFonts w:asciiTheme="minorBidi" w:hAnsiTheme="minorBidi" w:cstheme="minorBidi"/>
          <w:sz w:val="24"/>
          <w:szCs w:val="24"/>
          <w:rtl/>
        </w:rPr>
        <w:t>مسؤولة عن النظام الرسمي لحماية الأطفال أم لا، فسيؤثر هذا على دورها/تفويضها فيما يتعلق بإدارة الحال</w:t>
      </w:r>
      <w:r w:rsidR="00270036">
        <w:rPr>
          <w:rFonts w:asciiTheme="minorBidi" w:hAnsiTheme="minorBidi" w:cstheme="minorBidi" w:hint="cs"/>
          <w:sz w:val="24"/>
          <w:szCs w:val="24"/>
          <w:rtl/>
        </w:rPr>
        <w:t>ات</w:t>
      </w:r>
      <w:r w:rsidRPr="008A00EC">
        <w:rPr>
          <w:rFonts w:asciiTheme="minorBidi" w:hAnsiTheme="minorBidi" w:cstheme="minorBidi"/>
          <w:sz w:val="24"/>
          <w:szCs w:val="24"/>
          <w:rtl/>
        </w:rPr>
        <w:t xml:space="preserve">. وهناك طرق يمكن للمجتمعات من خلالها </w:t>
      </w:r>
      <w:r w:rsidR="00270036">
        <w:rPr>
          <w:rFonts w:asciiTheme="minorBidi" w:hAnsiTheme="minorBidi" w:cstheme="minorBidi" w:hint="cs"/>
          <w:sz w:val="24"/>
          <w:szCs w:val="24"/>
          <w:rtl/>
        </w:rPr>
        <w:t>الارتباط</w:t>
      </w:r>
      <w:r w:rsidRPr="008A00EC">
        <w:rPr>
          <w:rFonts w:asciiTheme="minorBidi" w:hAnsiTheme="minorBidi" w:cstheme="minorBidi"/>
          <w:sz w:val="24"/>
          <w:szCs w:val="24"/>
          <w:rtl/>
        </w:rPr>
        <w:t xml:space="preserve"> بعملية إدارة الحال</w:t>
      </w:r>
      <w:r w:rsidR="00270036">
        <w:rPr>
          <w:rFonts w:asciiTheme="minorBidi" w:hAnsiTheme="minorBidi" w:cstheme="minorBidi" w:hint="cs"/>
          <w:sz w:val="24"/>
          <w:szCs w:val="24"/>
          <w:rtl/>
        </w:rPr>
        <w:t>ات</w:t>
      </w:r>
      <w:r w:rsidRPr="008A00EC">
        <w:rPr>
          <w:rFonts w:asciiTheme="minorBidi" w:hAnsiTheme="minorBidi" w:cstheme="minorBidi"/>
          <w:sz w:val="24"/>
          <w:szCs w:val="24"/>
          <w:rtl/>
        </w:rPr>
        <w:t xml:space="preserve"> حتى </w:t>
      </w:r>
      <w:r w:rsidR="00270036">
        <w:rPr>
          <w:rFonts w:asciiTheme="minorBidi" w:hAnsiTheme="minorBidi" w:cstheme="minorBidi" w:hint="cs"/>
          <w:sz w:val="24"/>
          <w:szCs w:val="24"/>
          <w:rtl/>
        </w:rPr>
        <w:t xml:space="preserve">إن لم تكن تشكل </w:t>
      </w:r>
      <w:r w:rsidRPr="008A00EC">
        <w:rPr>
          <w:rFonts w:asciiTheme="minorBidi" w:hAnsiTheme="minorBidi" w:cstheme="minorBidi"/>
          <w:sz w:val="24"/>
          <w:szCs w:val="24"/>
          <w:rtl/>
        </w:rPr>
        <w:t>جزءًا رسميًا من عملية إدارة الحال</w:t>
      </w:r>
      <w:r w:rsidR="00270036">
        <w:rPr>
          <w:rFonts w:asciiTheme="minorBidi" w:hAnsiTheme="minorBidi" w:cstheme="minorBidi" w:hint="cs"/>
          <w:sz w:val="24"/>
          <w:szCs w:val="24"/>
          <w:rtl/>
        </w:rPr>
        <w:t>ات</w:t>
      </w:r>
      <w:r w:rsidRPr="008A00EC">
        <w:rPr>
          <w:rFonts w:asciiTheme="minorBidi" w:hAnsiTheme="minorBidi" w:cstheme="minorBidi"/>
          <w:sz w:val="24"/>
          <w:szCs w:val="24"/>
          <w:rtl/>
        </w:rPr>
        <w:t xml:space="preserve"> الخاصة بالأطفال.</w:t>
      </w:r>
    </w:p>
    <w:p w:rsidR="009A0C8D" w:rsidRPr="008A00EC" w:rsidRDefault="00E74AB7" w:rsidP="008A00EC">
      <w:pPr>
        <w:spacing w:after="0" w:line="240" w:lineRule="auto"/>
        <w:contextualSpacing/>
        <w:jc w:val="both"/>
        <w:rPr>
          <w:rFonts w:asciiTheme="minorBidi" w:hAnsiTheme="minorBidi" w:cstheme="minorBidi"/>
          <w:sz w:val="24"/>
          <w:szCs w:val="24"/>
          <w:rtl/>
        </w:rPr>
      </w:pPr>
    </w:p>
    <w:p w:rsidR="00281ABC" w:rsidRPr="008A00EC" w:rsidRDefault="00B3569F" w:rsidP="008A00EC">
      <w:pPr>
        <w:pStyle w:val="ListParagraph"/>
        <w:numPr>
          <w:ilvl w:val="0"/>
          <w:numId w:val="20"/>
        </w:numPr>
        <w:jc w:val="both"/>
        <w:rPr>
          <w:rFonts w:asciiTheme="minorBidi" w:hAnsiTheme="minorBidi" w:cstheme="minorBidi"/>
          <w:sz w:val="24"/>
          <w:rtl/>
        </w:rPr>
      </w:pPr>
      <w:r w:rsidRPr="008A00EC">
        <w:rPr>
          <w:rFonts w:asciiTheme="minorBidi" w:hAnsiTheme="minorBidi" w:cstheme="minorBidi"/>
          <w:sz w:val="24"/>
          <w:rtl/>
        </w:rPr>
        <w:t xml:space="preserve">قد تتضمن آليات حماية الطفل القائمة على المجتمع </w:t>
      </w:r>
      <w:r w:rsidR="00270036">
        <w:rPr>
          <w:rFonts w:asciiTheme="minorBidi" w:hAnsiTheme="minorBidi" w:cstheme="minorBidi" w:hint="cs"/>
          <w:sz w:val="24"/>
          <w:rtl/>
        </w:rPr>
        <w:t xml:space="preserve">المحلي </w:t>
      </w:r>
      <w:r w:rsidRPr="008A00EC">
        <w:rPr>
          <w:rFonts w:asciiTheme="minorBidi" w:hAnsiTheme="minorBidi" w:cstheme="minorBidi"/>
          <w:sz w:val="24"/>
          <w:rtl/>
        </w:rPr>
        <w:t>أخصائيي تنسيق لإحالة حالات حماية الطفل إلى الخدمات الرسمية.</w:t>
      </w:r>
      <w:r w:rsidR="008A00EC">
        <w:rPr>
          <w:rFonts w:asciiTheme="minorBidi" w:hAnsiTheme="minorBidi" w:cstheme="minorBidi"/>
          <w:sz w:val="24"/>
          <w:rtl/>
        </w:rPr>
        <w:t xml:space="preserve"> </w:t>
      </w:r>
    </w:p>
    <w:p w:rsidR="00281ABC" w:rsidRPr="008A00EC" w:rsidRDefault="00B3569F" w:rsidP="008A00EC">
      <w:pPr>
        <w:pStyle w:val="ListParagraph"/>
        <w:numPr>
          <w:ilvl w:val="0"/>
          <w:numId w:val="20"/>
        </w:numPr>
        <w:jc w:val="both"/>
        <w:rPr>
          <w:rFonts w:asciiTheme="minorBidi" w:hAnsiTheme="minorBidi" w:cstheme="minorBidi"/>
          <w:sz w:val="24"/>
          <w:rtl/>
        </w:rPr>
      </w:pPr>
      <w:r w:rsidRPr="008A00EC">
        <w:rPr>
          <w:rFonts w:asciiTheme="minorBidi" w:hAnsiTheme="minorBidi" w:cstheme="minorBidi"/>
          <w:sz w:val="24"/>
          <w:rtl/>
        </w:rPr>
        <w:t>يمكن لمقدمي الخدمات التي تركز على الطفل والذين يعملون في إطار مجتمعي أن يكونوا مسؤولين عن تحديد الأطفال وإحالتهم إلى خدمات إدارة الحالات.</w:t>
      </w:r>
      <w:r w:rsidR="008A00EC">
        <w:rPr>
          <w:rFonts w:asciiTheme="minorBidi" w:hAnsiTheme="minorBidi" w:cstheme="minorBidi"/>
          <w:sz w:val="24"/>
          <w:rtl/>
        </w:rPr>
        <w:t xml:space="preserve"> </w:t>
      </w:r>
    </w:p>
    <w:p w:rsidR="00281ABC" w:rsidRPr="008A00EC" w:rsidRDefault="00E74AB7" w:rsidP="008A00EC">
      <w:pPr>
        <w:spacing w:after="0" w:line="240" w:lineRule="auto"/>
        <w:contextualSpacing/>
        <w:jc w:val="both"/>
        <w:rPr>
          <w:rFonts w:asciiTheme="minorBidi" w:hAnsiTheme="minorBidi" w:cstheme="minorBidi"/>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9A0C8D" w:rsidRPr="008A00EC" w:rsidTr="00791DBB">
        <w:tc>
          <w:tcPr>
            <w:tcW w:w="9242" w:type="dxa"/>
            <w:shd w:val="clear" w:color="auto" w:fill="auto"/>
          </w:tcPr>
          <w:p w:rsidR="009A0C8D" w:rsidRPr="008A00EC" w:rsidRDefault="00B3569F" w:rsidP="008A00EC">
            <w:pPr>
              <w:spacing w:after="0" w:line="240" w:lineRule="auto"/>
              <w:rPr>
                <w:rFonts w:asciiTheme="minorBidi" w:hAnsiTheme="minorBidi" w:cstheme="minorBidi"/>
                <w:sz w:val="24"/>
                <w:szCs w:val="24"/>
                <w:rtl/>
              </w:rPr>
            </w:pPr>
            <w:r w:rsidRPr="008A00EC">
              <w:rPr>
                <w:rFonts w:asciiTheme="minorBidi" w:hAnsiTheme="minorBidi" w:cstheme="minorBidi"/>
                <w:sz w:val="24"/>
                <w:szCs w:val="24"/>
                <w:rtl/>
              </w:rPr>
              <w:t>يمكن لآليات حماية الطفل القائمة على المجتمع أن تلعب دورًا في العديد من الأنشطة الهامة:</w:t>
            </w:r>
          </w:p>
          <w:p w:rsidR="009A0C8D" w:rsidRPr="008A00EC" w:rsidRDefault="00B3569F" w:rsidP="00270036">
            <w:pPr>
              <w:pStyle w:val="ListParagraph"/>
              <w:numPr>
                <w:ilvl w:val="0"/>
                <w:numId w:val="22"/>
              </w:numPr>
              <w:ind w:left="1080"/>
              <w:contextualSpacing w:val="0"/>
              <w:jc w:val="both"/>
              <w:rPr>
                <w:rFonts w:asciiTheme="minorBidi" w:hAnsiTheme="minorBidi" w:cstheme="minorBidi"/>
                <w:sz w:val="24"/>
                <w:rtl/>
              </w:rPr>
            </w:pPr>
            <w:r w:rsidRPr="008A00EC">
              <w:rPr>
                <w:rFonts w:asciiTheme="minorBidi" w:hAnsiTheme="minorBidi" w:cstheme="minorBidi"/>
                <w:sz w:val="24"/>
                <w:rtl/>
              </w:rPr>
              <w:t xml:space="preserve">تحديد الأطفال الضعفاء والأطفال المعرضين لخطر الإيذاء أو الذين </w:t>
            </w:r>
            <w:r w:rsidR="00270036">
              <w:rPr>
                <w:rFonts w:asciiTheme="minorBidi" w:hAnsiTheme="minorBidi" w:cstheme="minorBidi" w:hint="cs"/>
                <w:sz w:val="24"/>
                <w:rtl/>
              </w:rPr>
              <w:t xml:space="preserve">يعانون </w:t>
            </w:r>
            <w:r w:rsidRPr="008A00EC">
              <w:rPr>
                <w:rFonts w:asciiTheme="minorBidi" w:hAnsiTheme="minorBidi" w:cstheme="minorBidi"/>
                <w:sz w:val="24"/>
                <w:rtl/>
              </w:rPr>
              <w:t xml:space="preserve">بالفعل </w:t>
            </w:r>
            <w:r w:rsidR="00270036">
              <w:rPr>
                <w:rFonts w:asciiTheme="minorBidi" w:hAnsiTheme="minorBidi" w:cstheme="minorBidi" w:hint="cs"/>
                <w:sz w:val="24"/>
                <w:rtl/>
              </w:rPr>
              <w:t>من ا</w:t>
            </w:r>
            <w:r w:rsidRPr="008A00EC">
              <w:rPr>
                <w:rFonts w:asciiTheme="minorBidi" w:hAnsiTheme="minorBidi" w:cstheme="minorBidi"/>
                <w:sz w:val="24"/>
                <w:rtl/>
              </w:rPr>
              <w:t>لإيذاء</w:t>
            </w:r>
          </w:p>
          <w:p w:rsidR="009A0C8D" w:rsidRPr="008A00EC" w:rsidRDefault="00507B44" w:rsidP="008A00EC">
            <w:pPr>
              <w:pStyle w:val="ListParagraph"/>
              <w:numPr>
                <w:ilvl w:val="0"/>
                <w:numId w:val="22"/>
              </w:numPr>
              <w:ind w:left="1080"/>
              <w:contextualSpacing w:val="0"/>
              <w:jc w:val="both"/>
              <w:rPr>
                <w:rFonts w:asciiTheme="minorBidi" w:hAnsiTheme="minorBidi" w:cstheme="minorBidi"/>
                <w:sz w:val="24"/>
                <w:rtl/>
              </w:rPr>
            </w:pPr>
            <w:r>
              <w:rPr>
                <w:rFonts w:asciiTheme="minorBidi" w:hAnsiTheme="minorBidi" w:cstheme="minorBidi"/>
                <w:sz w:val="24"/>
                <w:rtl/>
              </w:rPr>
              <w:t>دعم الآباء والأسر</w:t>
            </w:r>
          </w:p>
          <w:p w:rsidR="009A0C8D" w:rsidRPr="008A00EC" w:rsidRDefault="00B3569F" w:rsidP="008A00EC">
            <w:pPr>
              <w:pStyle w:val="ListParagraph"/>
              <w:numPr>
                <w:ilvl w:val="0"/>
                <w:numId w:val="22"/>
              </w:numPr>
              <w:ind w:left="1080"/>
              <w:contextualSpacing w:val="0"/>
              <w:jc w:val="both"/>
              <w:rPr>
                <w:rFonts w:asciiTheme="minorBidi" w:hAnsiTheme="minorBidi" w:cstheme="minorBidi"/>
                <w:sz w:val="24"/>
                <w:rtl/>
              </w:rPr>
            </w:pPr>
            <w:r w:rsidRPr="008A00EC">
              <w:rPr>
                <w:rFonts w:asciiTheme="minorBidi" w:hAnsiTheme="minorBidi" w:cstheme="minorBidi"/>
                <w:sz w:val="24"/>
                <w:rtl/>
              </w:rPr>
              <w:t>تحديد ودعم الأسر الحاضنة</w:t>
            </w:r>
          </w:p>
          <w:p w:rsidR="009A0C8D" w:rsidRPr="008A00EC" w:rsidRDefault="00B3569F" w:rsidP="008A00EC">
            <w:pPr>
              <w:pStyle w:val="ListParagraph"/>
              <w:numPr>
                <w:ilvl w:val="0"/>
                <w:numId w:val="22"/>
              </w:numPr>
              <w:ind w:left="1080"/>
              <w:contextualSpacing w:val="0"/>
              <w:jc w:val="both"/>
              <w:rPr>
                <w:rFonts w:asciiTheme="minorBidi" w:hAnsiTheme="minorBidi" w:cstheme="minorBidi"/>
                <w:sz w:val="24"/>
                <w:rtl/>
              </w:rPr>
            </w:pPr>
            <w:r w:rsidRPr="008A00EC">
              <w:rPr>
                <w:rFonts w:asciiTheme="minorBidi" w:hAnsiTheme="minorBidi" w:cstheme="minorBidi"/>
                <w:sz w:val="24"/>
                <w:rtl/>
              </w:rPr>
              <w:t>توفير السلع والخدمات المتعلقة بالطوارئ مثل الملابس أو الطعام أو الرسوم المدرسية للفئات الأكثر ضعفًا</w:t>
            </w:r>
          </w:p>
          <w:p w:rsidR="009A0C8D" w:rsidRPr="008A00EC" w:rsidRDefault="00B3569F" w:rsidP="008A00EC">
            <w:pPr>
              <w:pStyle w:val="ListParagraph"/>
              <w:numPr>
                <w:ilvl w:val="0"/>
                <w:numId w:val="22"/>
              </w:numPr>
              <w:ind w:left="1080"/>
              <w:contextualSpacing w:val="0"/>
              <w:jc w:val="both"/>
              <w:rPr>
                <w:rFonts w:asciiTheme="minorBidi" w:hAnsiTheme="minorBidi" w:cstheme="minorBidi"/>
                <w:sz w:val="24"/>
                <w:rtl/>
              </w:rPr>
            </w:pPr>
            <w:r w:rsidRPr="008A00EC">
              <w:rPr>
                <w:rFonts w:asciiTheme="minorBidi" w:hAnsiTheme="minorBidi" w:cstheme="minorBidi"/>
                <w:sz w:val="24"/>
                <w:rtl/>
              </w:rPr>
              <w:t>تطبيق مدونات قواعد السلوك في المدارس والمراكز الصحية</w:t>
            </w:r>
          </w:p>
          <w:p w:rsidR="009A0C8D" w:rsidRPr="008A00EC" w:rsidRDefault="00B3569F" w:rsidP="008A00EC">
            <w:pPr>
              <w:pStyle w:val="ListParagraph"/>
              <w:numPr>
                <w:ilvl w:val="0"/>
                <w:numId w:val="22"/>
              </w:numPr>
              <w:ind w:left="1080"/>
              <w:contextualSpacing w:val="0"/>
              <w:jc w:val="both"/>
              <w:rPr>
                <w:rFonts w:asciiTheme="minorBidi" w:hAnsiTheme="minorBidi" w:cstheme="minorBidi"/>
                <w:sz w:val="24"/>
                <w:rtl/>
              </w:rPr>
            </w:pPr>
            <w:r w:rsidRPr="008A00EC">
              <w:rPr>
                <w:rFonts w:asciiTheme="minorBidi" w:hAnsiTheme="minorBidi" w:cstheme="minorBidi"/>
                <w:sz w:val="24"/>
                <w:rtl/>
              </w:rPr>
              <w:t>رفع الوعي المجتمعي بشأن القضايا المتعلقة بحماية الطفل</w:t>
            </w:r>
          </w:p>
          <w:p w:rsidR="009A0C8D" w:rsidRPr="008A00EC" w:rsidRDefault="00B3569F" w:rsidP="008A00EC">
            <w:pPr>
              <w:pStyle w:val="ListParagraph"/>
              <w:numPr>
                <w:ilvl w:val="0"/>
                <w:numId w:val="22"/>
              </w:numPr>
              <w:ind w:left="1080"/>
              <w:contextualSpacing w:val="0"/>
              <w:jc w:val="both"/>
              <w:rPr>
                <w:rFonts w:asciiTheme="minorBidi" w:hAnsiTheme="minorBidi" w:cstheme="minorBidi"/>
                <w:sz w:val="24"/>
                <w:rtl/>
              </w:rPr>
            </w:pPr>
            <w:r w:rsidRPr="008A00EC">
              <w:rPr>
                <w:rFonts w:asciiTheme="minorBidi" w:hAnsiTheme="minorBidi" w:cstheme="minorBidi"/>
                <w:sz w:val="24"/>
                <w:rtl/>
              </w:rPr>
              <w:t>دمج الأقليات والأطفال المعاقين</w:t>
            </w:r>
          </w:p>
          <w:p w:rsidR="009A0C8D" w:rsidRPr="008A00EC" w:rsidRDefault="00B3569F" w:rsidP="008A00EC">
            <w:pPr>
              <w:pStyle w:val="ListParagraph"/>
              <w:numPr>
                <w:ilvl w:val="0"/>
                <w:numId w:val="22"/>
              </w:numPr>
              <w:ind w:left="1080"/>
              <w:contextualSpacing w:val="0"/>
              <w:jc w:val="both"/>
              <w:rPr>
                <w:rFonts w:asciiTheme="minorBidi" w:hAnsiTheme="minorBidi" w:cstheme="minorBidi"/>
                <w:sz w:val="24"/>
                <w:rtl/>
              </w:rPr>
            </w:pPr>
            <w:r w:rsidRPr="008A00EC">
              <w:rPr>
                <w:rFonts w:asciiTheme="minorBidi" w:hAnsiTheme="minorBidi" w:cstheme="minorBidi"/>
                <w:sz w:val="24"/>
                <w:rtl/>
              </w:rPr>
              <w:t>احتواء الأطفال والأسر وإشراكهم في المناسبات المجتمعية (مثل، الاحتفالات الدينية أو التقليدية، لتمكين الأطفال وتعزيز شعورهم بالانتماء)</w:t>
            </w:r>
          </w:p>
          <w:p w:rsidR="009A0C8D" w:rsidRPr="008A00EC" w:rsidRDefault="00507B44" w:rsidP="00507B44">
            <w:pPr>
              <w:pStyle w:val="ListParagraph"/>
              <w:numPr>
                <w:ilvl w:val="0"/>
                <w:numId w:val="22"/>
              </w:numPr>
              <w:ind w:left="1080"/>
              <w:contextualSpacing w:val="0"/>
              <w:jc w:val="both"/>
              <w:rPr>
                <w:rFonts w:asciiTheme="minorBidi" w:hAnsiTheme="minorBidi" w:cstheme="minorBidi"/>
                <w:sz w:val="24"/>
                <w:rtl/>
              </w:rPr>
            </w:pPr>
            <w:r>
              <w:rPr>
                <w:rFonts w:asciiTheme="minorBidi" w:hAnsiTheme="minorBidi" w:cstheme="minorBidi" w:hint="cs"/>
                <w:sz w:val="24"/>
                <w:rtl/>
              </w:rPr>
              <w:t xml:space="preserve">مساءلة </w:t>
            </w:r>
            <w:r w:rsidR="00B3569F" w:rsidRPr="008A00EC">
              <w:rPr>
                <w:rFonts w:asciiTheme="minorBidi" w:hAnsiTheme="minorBidi" w:cstheme="minorBidi"/>
                <w:sz w:val="24"/>
                <w:rtl/>
              </w:rPr>
              <w:t>القادة السياسيين والدينيين</w:t>
            </w:r>
          </w:p>
          <w:p w:rsidR="009A0C8D" w:rsidRPr="008A00EC" w:rsidRDefault="00B3569F" w:rsidP="008A00EC">
            <w:pPr>
              <w:pStyle w:val="ListParagraph"/>
              <w:numPr>
                <w:ilvl w:val="0"/>
                <w:numId w:val="22"/>
              </w:numPr>
              <w:ind w:left="1080"/>
              <w:contextualSpacing w:val="0"/>
              <w:jc w:val="both"/>
              <w:rPr>
                <w:rFonts w:asciiTheme="minorBidi" w:hAnsiTheme="minorBidi" w:cstheme="minorBidi"/>
                <w:sz w:val="24"/>
                <w:rtl/>
              </w:rPr>
            </w:pPr>
            <w:r w:rsidRPr="008A00EC">
              <w:rPr>
                <w:rFonts w:asciiTheme="minorBidi" w:hAnsiTheme="minorBidi" w:cstheme="minorBidi"/>
                <w:sz w:val="24"/>
                <w:rtl/>
              </w:rPr>
              <w:t>دعم إعادة الإدماج الاجتماعي للحالات الفردية</w:t>
            </w:r>
          </w:p>
          <w:p w:rsidR="009A0C8D" w:rsidRPr="008A00EC" w:rsidRDefault="00B3569F" w:rsidP="008A00EC">
            <w:pPr>
              <w:pStyle w:val="ListParagraph"/>
              <w:numPr>
                <w:ilvl w:val="0"/>
                <w:numId w:val="22"/>
              </w:numPr>
              <w:ind w:left="1080"/>
              <w:contextualSpacing w:val="0"/>
              <w:jc w:val="both"/>
              <w:rPr>
                <w:rFonts w:asciiTheme="minorBidi" w:hAnsiTheme="minorBidi" w:cstheme="minorBidi"/>
                <w:sz w:val="24"/>
                <w:rtl/>
              </w:rPr>
            </w:pPr>
            <w:r w:rsidRPr="008A00EC">
              <w:rPr>
                <w:rFonts w:asciiTheme="minorBidi" w:hAnsiTheme="minorBidi" w:cstheme="minorBidi"/>
                <w:sz w:val="24"/>
                <w:rtl/>
              </w:rPr>
              <w:t>الوساطة</w:t>
            </w:r>
          </w:p>
        </w:tc>
      </w:tr>
    </w:tbl>
    <w:p w:rsidR="009A0C8D" w:rsidRPr="008A00EC" w:rsidRDefault="00E74AB7" w:rsidP="008A00EC">
      <w:pPr>
        <w:spacing w:after="0" w:line="240" w:lineRule="auto"/>
        <w:contextualSpacing/>
        <w:jc w:val="both"/>
        <w:rPr>
          <w:rFonts w:asciiTheme="minorBidi" w:hAnsiTheme="minorBidi" w:cstheme="minorBidi"/>
          <w:sz w:val="24"/>
          <w:szCs w:val="24"/>
          <w:rtl/>
        </w:rPr>
      </w:pPr>
    </w:p>
    <w:p w:rsidR="003474DE" w:rsidRPr="008A00EC" w:rsidRDefault="00E74AB7" w:rsidP="008A00EC">
      <w:pPr>
        <w:spacing w:after="0" w:line="240" w:lineRule="auto"/>
        <w:contextualSpacing/>
        <w:jc w:val="both"/>
        <w:rPr>
          <w:rFonts w:asciiTheme="minorBidi" w:hAnsiTheme="minorBidi" w:cstheme="minorBidi"/>
          <w:sz w:val="24"/>
          <w:szCs w:val="24"/>
          <w:rtl/>
        </w:rPr>
      </w:pPr>
    </w:p>
    <w:p w:rsidR="003474DE" w:rsidRPr="00B3569F" w:rsidRDefault="00B3569F" w:rsidP="008A00EC">
      <w:pPr>
        <w:spacing w:after="0" w:line="240" w:lineRule="auto"/>
        <w:rPr>
          <w:rFonts w:asciiTheme="minorBidi" w:hAnsiTheme="minorBidi" w:cstheme="minorBidi"/>
          <w:bCs/>
          <w:sz w:val="24"/>
          <w:szCs w:val="24"/>
          <w:rtl/>
        </w:rPr>
      </w:pPr>
      <w:r w:rsidRPr="00B3569F">
        <w:rPr>
          <w:rFonts w:asciiTheme="minorBidi" w:hAnsiTheme="minorBidi" w:cstheme="minorBidi"/>
          <w:bCs/>
          <w:sz w:val="24"/>
          <w:szCs w:val="24"/>
          <w:rtl/>
        </w:rPr>
        <w:t>دور الأطفال والأسر</w:t>
      </w:r>
    </w:p>
    <w:p w:rsidR="003474DE" w:rsidRPr="008A00EC" w:rsidRDefault="00E74AB7" w:rsidP="008A00EC">
      <w:pPr>
        <w:spacing w:after="0" w:line="240" w:lineRule="auto"/>
        <w:rPr>
          <w:rFonts w:asciiTheme="minorBidi" w:hAnsiTheme="minorBidi" w:cstheme="minorBidi"/>
          <w:b/>
          <w:color w:val="548DD4"/>
          <w:sz w:val="24"/>
          <w:szCs w:val="24"/>
          <w:rtl/>
        </w:rPr>
      </w:pPr>
    </w:p>
    <w:p w:rsidR="003474DE" w:rsidRPr="008A00EC" w:rsidRDefault="00B3569F" w:rsidP="008A00EC">
      <w:pPr>
        <w:spacing w:after="0" w:line="240" w:lineRule="auto"/>
        <w:rPr>
          <w:rFonts w:asciiTheme="minorBidi" w:hAnsiTheme="minorBidi" w:cstheme="minorBidi"/>
          <w:sz w:val="24"/>
          <w:szCs w:val="24"/>
          <w:rtl/>
        </w:rPr>
      </w:pPr>
      <w:r w:rsidRPr="008A00EC">
        <w:rPr>
          <w:rFonts w:asciiTheme="minorBidi" w:hAnsiTheme="minorBidi" w:cstheme="minorBidi"/>
          <w:sz w:val="24"/>
          <w:szCs w:val="24"/>
          <w:rtl/>
        </w:rPr>
        <w:t>يجب أن يشارك الأطفال وأسرهم في:</w:t>
      </w:r>
    </w:p>
    <w:p w:rsidR="003474DE" w:rsidRPr="008A00EC" w:rsidRDefault="00E74AB7" w:rsidP="008A00EC">
      <w:pPr>
        <w:spacing w:after="0" w:line="240" w:lineRule="auto"/>
        <w:rPr>
          <w:rFonts w:asciiTheme="minorBidi" w:hAnsiTheme="minorBidi" w:cstheme="minorBidi"/>
          <w:sz w:val="24"/>
          <w:szCs w:val="24"/>
          <w:rtl/>
        </w:rPr>
      </w:pPr>
    </w:p>
    <w:p w:rsidR="003474DE" w:rsidRPr="008A00EC" w:rsidRDefault="00B3569F" w:rsidP="00507B44">
      <w:pPr>
        <w:pStyle w:val="ListParagraph"/>
        <w:numPr>
          <w:ilvl w:val="0"/>
          <w:numId w:val="29"/>
        </w:numPr>
        <w:rPr>
          <w:rFonts w:asciiTheme="minorBidi" w:hAnsiTheme="minorBidi" w:cstheme="minorBidi"/>
          <w:sz w:val="24"/>
          <w:rtl/>
        </w:rPr>
      </w:pPr>
      <w:r w:rsidRPr="008A00EC">
        <w:rPr>
          <w:rFonts w:asciiTheme="minorBidi" w:hAnsiTheme="minorBidi" w:cstheme="minorBidi"/>
          <w:sz w:val="24"/>
          <w:rtl/>
        </w:rPr>
        <w:t>إعداد خطة الحال</w:t>
      </w:r>
      <w:r w:rsidR="00507B44">
        <w:rPr>
          <w:rFonts w:asciiTheme="minorBidi" w:hAnsiTheme="minorBidi" w:cstheme="minorBidi" w:hint="cs"/>
          <w:sz w:val="24"/>
          <w:rtl/>
        </w:rPr>
        <w:t>ات</w:t>
      </w:r>
      <w:r w:rsidR="00507B44">
        <w:rPr>
          <w:rFonts w:asciiTheme="minorBidi" w:hAnsiTheme="minorBidi" w:cstheme="minorBidi"/>
          <w:sz w:val="24"/>
          <w:rtl/>
        </w:rPr>
        <w:t xml:space="preserve"> الخاصة بهم ومراجعتها</w:t>
      </w:r>
    </w:p>
    <w:p w:rsidR="003474DE" w:rsidRPr="008A00EC" w:rsidRDefault="00B3569F" w:rsidP="00507B44">
      <w:pPr>
        <w:pStyle w:val="ListParagraph"/>
        <w:numPr>
          <w:ilvl w:val="0"/>
          <w:numId w:val="29"/>
        </w:numPr>
        <w:rPr>
          <w:rFonts w:asciiTheme="minorBidi" w:hAnsiTheme="minorBidi" w:cstheme="minorBidi"/>
          <w:sz w:val="24"/>
          <w:rtl/>
        </w:rPr>
      </w:pPr>
      <w:r w:rsidRPr="008A00EC">
        <w:rPr>
          <w:rFonts w:asciiTheme="minorBidi" w:hAnsiTheme="minorBidi" w:cstheme="minorBidi"/>
          <w:sz w:val="24"/>
          <w:rtl/>
        </w:rPr>
        <w:t>المساعدة في تصميم إجراءات إدارة الحال</w:t>
      </w:r>
      <w:r w:rsidR="00507B44">
        <w:rPr>
          <w:rFonts w:asciiTheme="minorBidi" w:hAnsiTheme="minorBidi" w:cstheme="minorBidi" w:hint="cs"/>
          <w:sz w:val="24"/>
          <w:rtl/>
        </w:rPr>
        <w:t>ات</w:t>
      </w:r>
      <w:r w:rsidR="00507B44">
        <w:rPr>
          <w:rFonts w:asciiTheme="minorBidi" w:hAnsiTheme="minorBidi" w:cstheme="minorBidi"/>
          <w:sz w:val="24"/>
          <w:rtl/>
        </w:rPr>
        <w:t xml:space="preserve"> ومراجعتها وتحسينها</w:t>
      </w:r>
    </w:p>
    <w:p w:rsidR="003474DE" w:rsidRPr="008A00EC" w:rsidRDefault="00E74AB7" w:rsidP="008A00EC">
      <w:pPr>
        <w:spacing w:after="0" w:line="240" w:lineRule="auto"/>
        <w:rPr>
          <w:rFonts w:asciiTheme="minorBidi" w:hAnsiTheme="minorBidi" w:cstheme="minorBidi"/>
          <w:sz w:val="24"/>
          <w:szCs w:val="24"/>
          <w:rtl/>
        </w:rPr>
      </w:pPr>
    </w:p>
    <w:p w:rsidR="003474DE" w:rsidRPr="008A00EC" w:rsidRDefault="00B3569F" w:rsidP="00507B44">
      <w:pPr>
        <w:spacing w:after="0" w:line="240" w:lineRule="auto"/>
        <w:rPr>
          <w:rFonts w:asciiTheme="minorBidi" w:hAnsiTheme="minorBidi" w:cstheme="minorBidi"/>
          <w:sz w:val="24"/>
          <w:szCs w:val="24"/>
          <w:rtl/>
        </w:rPr>
      </w:pPr>
      <w:r w:rsidRPr="008A00EC">
        <w:rPr>
          <w:rFonts w:asciiTheme="minorBidi" w:hAnsiTheme="minorBidi" w:cstheme="minorBidi"/>
          <w:sz w:val="24"/>
          <w:szCs w:val="24"/>
          <w:rtl/>
        </w:rPr>
        <w:t>يُعد الأطفال والأسر المشاركة في خدمات إدارة الحال</w:t>
      </w:r>
      <w:r w:rsidR="00507B44">
        <w:rPr>
          <w:rFonts w:asciiTheme="minorBidi" w:hAnsiTheme="minorBidi" w:cstheme="minorBidi" w:hint="cs"/>
          <w:sz w:val="24"/>
          <w:szCs w:val="24"/>
          <w:rtl/>
        </w:rPr>
        <w:t>ات</w:t>
      </w:r>
      <w:r w:rsidRPr="008A00EC">
        <w:rPr>
          <w:rFonts w:asciiTheme="minorBidi" w:hAnsiTheme="minorBidi" w:cstheme="minorBidi"/>
          <w:sz w:val="24"/>
          <w:szCs w:val="24"/>
          <w:rtl/>
        </w:rPr>
        <w:t xml:space="preserve"> أفضل من يمكنه تقديم التعقيبات بشأن تجاربهم العملية. ويمكن استخدام هذه المعلومات القيمة كجزء من عملية الرصد، وكذلك في مراجعة الإجراءات وتنقيحها بينما تتطور.</w:t>
      </w:r>
    </w:p>
    <w:bookmarkEnd w:id="0"/>
    <w:bookmarkEnd w:id="1"/>
    <w:p w:rsidR="003474DE" w:rsidRPr="008A00EC" w:rsidRDefault="00E74AB7" w:rsidP="008A00EC">
      <w:pPr>
        <w:spacing w:after="0" w:line="240" w:lineRule="auto"/>
        <w:contextualSpacing/>
        <w:jc w:val="both"/>
        <w:rPr>
          <w:rFonts w:asciiTheme="minorBidi" w:hAnsiTheme="minorBidi" w:cstheme="minorBidi"/>
          <w:sz w:val="24"/>
          <w:szCs w:val="24"/>
          <w:rtl/>
        </w:rPr>
      </w:pPr>
    </w:p>
    <w:sectPr w:rsidR="003474DE" w:rsidRPr="008A00E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5B1" w:rsidRDefault="00B3569F" w:rsidP="002617E4">
      <w:pPr>
        <w:spacing w:after="0" w:line="240" w:lineRule="auto"/>
      </w:pPr>
      <w:r>
        <w:rPr>
          <w:rtl/>
        </w:rPr>
        <w:separator/>
      </w:r>
    </w:p>
  </w:endnote>
  <w:endnote w:type="continuationSeparator" w:id="0">
    <w:p w:rsidR="007E75B1" w:rsidRDefault="00B3569F" w:rsidP="002617E4">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B7" w:rsidRDefault="00E74A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241" w:rsidRDefault="00B3569F">
    <w:pPr>
      <w:pStyle w:val="Footer"/>
      <w:jc w:val="right"/>
      <w:rPr>
        <w:rtl/>
      </w:rPr>
    </w:pPr>
    <w:r>
      <w:rPr>
        <w:rtl/>
      </w:rPr>
      <w:fldChar w:fldCharType="begin"/>
    </w:r>
    <w:r>
      <w:rPr>
        <w:rtl/>
      </w:rPr>
      <w:instrText xml:space="preserve"> PAGE   \* MERGEFORMAT </w:instrText>
    </w:r>
    <w:r>
      <w:rPr>
        <w:rtl/>
      </w:rPr>
      <w:fldChar w:fldCharType="separate"/>
    </w:r>
    <w:r w:rsidR="00E74AB7">
      <w:rPr>
        <w:noProof/>
        <w:rtl/>
      </w:rPr>
      <w:t>1</w:t>
    </w:r>
    <w:r>
      <w:rPr>
        <w:rtl/>
      </w:rPr>
      <w:fldChar w:fldCharType="end"/>
    </w:r>
    <w:r>
      <w:rPr>
        <w:rtl/>
      </w:rPr>
      <w:t xml:space="preserve"> / 3</w:t>
    </w:r>
  </w:p>
  <w:p w:rsidR="00C501BB" w:rsidRDefault="00E74AB7">
    <w:pPr>
      <w:pStyle w:val="Footer"/>
      <w:rPr>
        <w:rt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B7" w:rsidRDefault="00E74A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5B1" w:rsidRDefault="00B3569F" w:rsidP="002617E4">
      <w:pPr>
        <w:spacing w:after="0" w:line="240" w:lineRule="auto"/>
      </w:pPr>
      <w:r>
        <w:rPr>
          <w:rtl/>
        </w:rPr>
        <w:separator/>
      </w:r>
    </w:p>
  </w:footnote>
  <w:footnote w:type="continuationSeparator" w:id="0">
    <w:p w:rsidR="007E75B1" w:rsidRDefault="00B3569F" w:rsidP="002617E4">
      <w:pPr>
        <w:spacing w:after="0" w:line="240" w:lineRule="auto"/>
      </w:pPr>
      <w:r>
        <w:rPr>
          <w:rtl/>
        </w:rPr>
        <w:continuationSeparator/>
      </w:r>
    </w:p>
  </w:footnote>
  <w:footnote w:id="1">
    <w:p w:rsidR="00281ABC" w:rsidRPr="00B3569F" w:rsidRDefault="00B3569F" w:rsidP="001B6141">
      <w:pPr>
        <w:spacing w:after="0" w:line="240" w:lineRule="auto"/>
        <w:rPr>
          <w:rFonts w:asciiTheme="minorBidi" w:hAnsiTheme="minorBidi" w:cstheme="minorBidi"/>
          <w:sz w:val="20"/>
          <w:szCs w:val="20"/>
        </w:rPr>
      </w:pPr>
      <w:r w:rsidRPr="00B3569F">
        <w:rPr>
          <w:rStyle w:val="FootnoteReference"/>
          <w:rFonts w:asciiTheme="minorBidi" w:hAnsiTheme="minorBidi" w:cstheme="minorBidi"/>
          <w:sz w:val="20"/>
          <w:szCs w:val="20"/>
        </w:rPr>
        <w:footnoteRef/>
      </w:r>
      <w:r w:rsidRPr="00B3569F">
        <w:rPr>
          <w:rFonts w:asciiTheme="minorBidi" w:hAnsiTheme="minorBidi" w:cstheme="minorBidi"/>
          <w:sz w:val="20"/>
          <w:szCs w:val="20"/>
          <w:rtl/>
        </w:rPr>
        <w:t xml:space="preserve"> </w:t>
      </w:r>
      <w:r w:rsidR="001B6141" w:rsidRPr="001B6141">
        <w:rPr>
          <w:rFonts w:asciiTheme="minorBidi" w:hAnsiTheme="minorBidi" w:hint="cs"/>
          <w:sz w:val="20"/>
          <w:szCs w:val="20"/>
          <w:rtl/>
        </w:rPr>
        <w:t>المبادئ</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التوجيهية</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المشتركة</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بين</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الوكالات</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لإدارة</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الحالات</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وحماية</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الطفل</w:t>
      </w:r>
      <w:r w:rsidR="001B6141" w:rsidRPr="001B6141">
        <w:rPr>
          <w:rFonts w:asciiTheme="minorBidi" w:hAnsiTheme="minorBidi"/>
          <w:sz w:val="20"/>
          <w:szCs w:val="20"/>
          <w:rtl/>
        </w:rPr>
        <w:t xml:space="preserve"> - </w:t>
      </w:r>
      <w:r w:rsidR="001B6141" w:rsidRPr="001B6141">
        <w:rPr>
          <w:rFonts w:asciiTheme="minorBidi" w:hAnsiTheme="minorBidi" w:hint="cs"/>
          <w:sz w:val="20"/>
          <w:szCs w:val="20"/>
          <w:rtl/>
        </w:rPr>
        <w:t>دور</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إدارة</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الحالات</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في</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حماية</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الأطفال</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دليل</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لمديري</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السياسات</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والبرامج</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وأخصائيي</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الحالات</w:t>
      </w:r>
      <w:r w:rsidR="001B6141" w:rsidRPr="001B6141">
        <w:rPr>
          <w:rFonts w:asciiTheme="minorBidi" w:hAnsiTheme="minorBidi"/>
          <w:sz w:val="20"/>
          <w:szCs w:val="20"/>
          <w:rtl/>
        </w:rPr>
        <w:t xml:space="preserve"> (2014) </w:t>
      </w:r>
      <w:r w:rsidR="001B6141" w:rsidRPr="001B6141">
        <w:rPr>
          <w:rFonts w:asciiTheme="minorBidi" w:hAnsiTheme="minorBidi" w:hint="cs"/>
          <w:sz w:val="20"/>
          <w:szCs w:val="20"/>
          <w:rtl/>
        </w:rPr>
        <w:t>الفريق</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العامل</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المعني</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بإدارة</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الحالة،</w:t>
      </w:r>
      <w:r w:rsidR="001B6141" w:rsidRPr="001B6141">
        <w:rPr>
          <w:rFonts w:asciiTheme="minorBidi" w:hAnsiTheme="minorBidi"/>
          <w:sz w:val="20"/>
          <w:szCs w:val="20"/>
          <w:rtl/>
        </w:rPr>
        <w:t xml:space="preserve"> </w:t>
      </w:r>
      <w:r w:rsidR="001B6141" w:rsidRPr="001B6141">
        <w:rPr>
          <w:rFonts w:asciiTheme="minorBidi" w:hAnsiTheme="minorBidi" w:hint="cs"/>
          <w:sz w:val="20"/>
          <w:szCs w:val="20"/>
          <w:rtl/>
        </w:rPr>
        <w:t>القسم</w:t>
      </w:r>
      <w:r w:rsidR="001B6141" w:rsidRPr="001B6141">
        <w:rPr>
          <w:rFonts w:asciiTheme="minorBidi" w:hAnsiTheme="minorBidi"/>
          <w:sz w:val="20"/>
          <w:szCs w:val="20"/>
          <w:rtl/>
        </w:rPr>
        <w:t xml:space="preserve"> 2</w:t>
      </w:r>
      <w:r w:rsidRPr="00B3569F">
        <w:rPr>
          <w:rFonts w:asciiTheme="minorBidi" w:hAnsiTheme="minorBidi" w:cstheme="minorBidi"/>
          <w:sz w:val="20"/>
          <w:szCs w:val="20"/>
          <w:rtl/>
        </w:rPr>
        <w:t xml:space="preserve">. </w:t>
      </w:r>
    </w:p>
  </w:footnote>
  <w:footnote w:id="2">
    <w:p w:rsidR="00281ABC" w:rsidRPr="00B3569F" w:rsidRDefault="00B3569F" w:rsidP="00032237">
      <w:pPr>
        <w:spacing w:after="0" w:line="240" w:lineRule="auto"/>
        <w:jc w:val="both"/>
        <w:rPr>
          <w:rFonts w:asciiTheme="minorBidi" w:hAnsiTheme="minorBidi" w:cstheme="minorBidi"/>
          <w:sz w:val="20"/>
          <w:szCs w:val="20"/>
        </w:rPr>
      </w:pPr>
      <w:r w:rsidRPr="00B3569F">
        <w:rPr>
          <w:rStyle w:val="FootnoteReference"/>
          <w:rFonts w:asciiTheme="minorBidi" w:hAnsiTheme="minorBidi" w:cstheme="minorBidi"/>
          <w:sz w:val="20"/>
          <w:szCs w:val="20"/>
        </w:rPr>
        <w:footnoteRef/>
      </w:r>
      <w:r w:rsidRPr="00B3569F">
        <w:rPr>
          <w:rFonts w:asciiTheme="minorBidi" w:hAnsiTheme="minorBidi" w:cstheme="minorBidi"/>
          <w:sz w:val="20"/>
          <w:szCs w:val="20"/>
          <w:rtl/>
        </w:rPr>
        <w:t xml:space="preserve"> يُعرّف "المجتمع</w:t>
      </w:r>
      <w:r w:rsidR="00032237">
        <w:rPr>
          <w:rFonts w:asciiTheme="minorBidi" w:hAnsiTheme="minorBidi" w:cstheme="minorBidi" w:hint="cs"/>
          <w:sz w:val="20"/>
          <w:szCs w:val="20"/>
          <w:rtl/>
        </w:rPr>
        <w:t xml:space="preserve"> المحلي</w:t>
      </w:r>
      <w:r w:rsidRPr="00B3569F">
        <w:rPr>
          <w:rFonts w:asciiTheme="minorBidi" w:hAnsiTheme="minorBidi" w:cstheme="minorBidi"/>
          <w:sz w:val="20"/>
          <w:szCs w:val="20"/>
          <w:rtl/>
        </w:rPr>
        <w:t xml:space="preserve">" جغرافيًا بأنه </w:t>
      </w:r>
      <w:r w:rsidRPr="00B3569F">
        <w:rPr>
          <w:rFonts w:asciiTheme="minorBidi" w:hAnsiTheme="minorBidi" w:cstheme="minorBidi"/>
          <w:i/>
          <w:sz w:val="20"/>
          <w:szCs w:val="20"/>
          <w:rtl/>
        </w:rPr>
        <w:t xml:space="preserve">"مجموعة من الناس الذين يعيشون في أو بالقرب من موقع معين، كقرية أو حي حضري" - </w:t>
      </w:r>
      <w:r w:rsidR="00032237">
        <w:rPr>
          <w:rFonts w:asciiTheme="minorBidi" w:hAnsiTheme="minorBidi" w:cstheme="minorBidi" w:hint="cs"/>
          <w:sz w:val="20"/>
          <w:szCs w:val="20"/>
          <w:rtl/>
        </w:rPr>
        <w:t>المعايير الدنيا لحماية الطفل في العمل الإنساني (2012) فريق العمل المعني بحماية الطفل</w:t>
      </w:r>
      <w:r w:rsidRPr="00B3569F">
        <w:rPr>
          <w:rFonts w:asciiTheme="minorBidi" w:hAnsiTheme="minorBidi" w:cstheme="minorBidi"/>
          <w:sz w:val="20"/>
          <w:szCs w:val="20"/>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B7" w:rsidRDefault="00E74A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7E4" w:rsidRPr="00791DBB" w:rsidRDefault="00B3569F" w:rsidP="00791DBB">
    <w:pPr>
      <w:pStyle w:val="Header"/>
      <w:tabs>
        <w:tab w:val="clear" w:pos="4513"/>
      </w:tabs>
      <w:rPr>
        <w:color w:val="808080"/>
        <w:rtl/>
      </w:rPr>
    </w:pPr>
    <w:r>
      <w:rPr>
        <w:color w:val="808080"/>
        <w:rtl/>
      </w:rPr>
      <w:t xml:space="preserve">دليل التدريب على إدارة الحالات </w:t>
    </w:r>
    <w:r>
      <w:rPr>
        <w:color w:val="FF8000"/>
        <w:rtl/>
      </w:rPr>
      <w:tab/>
    </w:r>
    <w:r>
      <w:rPr>
        <w:color w:val="808080"/>
        <w:rtl/>
      </w:rPr>
      <w:t xml:space="preserve">فريق </w:t>
    </w:r>
    <w:r w:rsidR="00E74AB7">
      <w:rPr>
        <w:rFonts w:hint="cs"/>
        <w:color w:val="808080"/>
        <w:rtl/>
      </w:rPr>
      <w:t>ال</w:t>
    </w:r>
    <w:r>
      <w:rPr>
        <w:color w:val="808080"/>
        <w:rtl/>
      </w:rPr>
      <w:t xml:space="preserve">عمل </w:t>
    </w:r>
    <w:r w:rsidR="00E74AB7">
      <w:rPr>
        <w:rFonts w:hint="cs"/>
        <w:color w:val="808080"/>
        <w:rtl/>
      </w:rPr>
      <w:t>المعني ب</w:t>
    </w:r>
    <w:bookmarkStart w:id="2" w:name="_GoBack"/>
    <w:bookmarkEnd w:id="2"/>
    <w:r>
      <w:rPr>
        <w:color w:val="808080"/>
        <w:rtl/>
      </w:rPr>
      <w:t>إدارة الحالات</w:t>
    </w:r>
  </w:p>
  <w:p w:rsidR="00366241" w:rsidRPr="00791DBB" w:rsidRDefault="00E74AB7" w:rsidP="002617E4">
    <w:pPr>
      <w:pStyle w:val="Header"/>
      <w:rPr>
        <w:color w:val="808080"/>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AB7" w:rsidRDefault="00E74A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02F2D"/>
    <w:multiLevelType w:val="hybridMultilevel"/>
    <w:tmpl w:val="FFB20F24"/>
    <w:lvl w:ilvl="0" w:tplc="CE90ECDA">
      <w:start w:val="1"/>
      <w:numFmt w:val="bullet"/>
      <w:lvlText w:val="•"/>
      <w:lvlJc w:val="left"/>
      <w:pPr>
        <w:tabs>
          <w:tab w:val="num" w:pos="360"/>
        </w:tabs>
        <w:ind w:left="360" w:hanging="360"/>
      </w:pPr>
      <w:rPr>
        <w:rFonts w:ascii="Arial" w:hAnsi="Arial" w:hint="default"/>
      </w:rPr>
    </w:lvl>
    <w:lvl w:ilvl="1" w:tplc="E53CD68A" w:tentative="1">
      <w:start w:val="1"/>
      <w:numFmt w:val="bullet"/>
      <w:lvlText w:val="o"/>
      <w:lvlJc w:val="left"/>
      <w:pPr>
        <w:ind w:left="1080" w:hanging="360"/>
      </w:pPr>
      <w:rPr>
        <w:rFonts w:ascii="Courier New" w:hAnsi="Courier New" w:cs="Courier New" w:hint="default"/>
      </w:rPr>
    </w:lvl>
    <w:lvl w:ilvl="2" w:tplc="E2D0CEB4" w:tentative="1">
      <w:start w:val="1"/>
      <w:numFmt w:val="bullet"/>
      <w:lvlText w:val=""/>
      <w:lvlJc w:val="left"/>
      <w:pPr>
        <w:ind w:left="1800" w:hanging="360"/>
      </w:pPr>
      <w:rPr>
        <w:rFonts w:ascii="Wingdings" w:hAnsi="Wingdings" w:hint="default"/>
      </w:rPr>
    </w:lvl>
    <w:lvl w:ilvl="3" w:tplc="7242C260" w:tentative="1">
      <w:start w:val="1"/>
      <w:numFmt w:val="bullet"/>
      <w:lvlText w:val=""/>
      <w:lvlJc w:val="left"/>
      <w:pPr>
        <w:ind w:left="2520" w:hanging="360"/>
      </w:pPr>
      <w:rPr>
        <w:rFonts w:ascii="Symbol" w:hAnsi="Symbol" w:hint="default"/>
      </w:rPr>
    </w:lvl>
    <w:lvl w:ilvl="4" w:tplc="91E8F79C" w:tentative="1">
      <w:start w:val="1"/>
      <w:numFmt w:val="bullet"/>
      <w:lvlText w:val="o"/>
      <w:lvlJc w:val="left"/>
      <w:pPr>
        <w:ind w:left="3240" w:hanging="360"/>
      </w:pPr>
      <w:rPr>
        <w:rFonts w:ascii="Courier New" w:hAnsi="Courier New" w:cs="Courier New" w:hint="default"/>
      </w:rPr>
    </w:lvl>
    <w:lvl w:ilvl="5" w:tplc="A34283A0" w:tentative="1">
      <w:start w:val="1"/>
      <w:numFmt w:val="bullet"/>
      <w:lvlText w:val=""/>
      <w:lvlJc w:val="left"/>
      <w:pPr>
        <w:ind w:left="3960" w:hanging="360"/>
      </w:pPr>
      <w:rPr>
        <w:rFonts w:ascii="Wingdings" w:hAnsi="Wingdings" w:hint="default"/>
      </w:rPr>
    </w:lvl>
    <w:lvl w:ilvl="6" w:tplc="F4DC29FC" w:tentative="1">
      <w:start w:val="1"/>
      <w:numFmt w:val="bullet"/>
      <w:lvlText w:val=""/>
      <w:lvlJc w:val="left"/>
      <w:pPr>
        <w:ind w:left="4680" w:hanging="360"/>
      </w:pPr>
      <w:rPr>
        <w:rFonts w:ascii="Symbol" w:hAnsi="Symbol" w:hint="default"/>
      </w:rPr>
    </w:lvl>
    <w:lvl w:ilvl="7" w:tplc="02BE81AA" w:tentative="1">
      <w:start w:val="1"/>
      <w:numFmt w:val="bullet"/>
      <w:lvlText w:val="o"/>
      <w:lvlJc w:val="left"/>
      <w:pPr>
        <w:ind w:left="5400" w:hanging="360"/>
      </w:pPr>
      <w:rPr>
        <w:rFonts w:ascii="Courier New" w:hAnsi="Courier New" w:cs="Courier New" w:hint="default"/>
      </w:rPr>
    </w:lvl>
    <w:lvl w:ilvl="8" w:tplc="D6B0B210" w:tentative="1">
      <w:start w:val="1"/>
      <w:numFmt w:val="bullet"/>
      <w:lvlText w:val=""/>
      <w:lvlJc w:val="left"/>
      <w:pPr>
        <w:ind w:left="6120" w:hanging="360"/>
      </w:pPr>
      <w:rPr>
        <w:rFonts w:ascii="Wingdings" w:hAnsi="Wingdings" w:hint="default"/>
      </w:rPr>
    </w:lvl>
  </w:abstractNum>
  <w:abstractNum w:abstractNumId="1">
    <w:nsid w:val="0D924672"/>
    <w:multiLevelType w:val="hybridMultilevel"/>
    <w:tmpl w:val="88F80F8C"/>
    <w:lvl w:ilvl="0" w:tplc="23F861AE">
      <w:start w:val="1"/>
      <w:numFmt w:val="bullet"/>
      <w:lvlText w:val="•"/>
      <w:lvlJc w:val="left"/>
      <w:pPr>
        <w:tabs>
          <w:tab w:val="num" w:pos="720"/>
        </w:tabs>
        <w:ind w:left="720" w:hanging="360"/>
      </w:pPr>
      <w:rPr>
        <w:rFonts w:ascii="Arial" w:hAnsi="Arial" w:hint="default"/>
      </w:rPr>
    </w:lvl>
    <w:lvl w:ilvl="1" w:tplc="A66AD030" w:tentative="1">
      <w:start w:val="1"/>
      <w:numFmt w:val="bullet"/>
      <w:lvlText w:val="•"/>
      <w:lvlJc w:val="left"/>
      <w:pPr>
        <w:tabs>
          <w:tab w:val="num" w:pos="1440"/>
        </w:tabs>
        <w:ind w:left="1440" w:hanging="360"/>
      </w:pPr>
      <w:rPr>
        <w:rFonts w:ascii="Arial" w:hAnsi="Arial" w:hint="default"/>
      </w:rPr>
    </w:lvl>
    <w:lvl w:ilvl="2" w:tplc="60DEA8D2" w:tentative="1">
      <w:start w:val="1"/>
      <w:numFmt w:val="bullet"/>
      <w:lvlText w:val="•"/>
      <w:lvlJc w:val="left"/>
      <w:pPr>
        <w:tabs>
          <w:tab w:val="num" w:pos="2160"/>
        </w:tabs>
        <w:ind w:left="2160" w:hanging="360"/>
      </w:pPr>
      <w:rPr>
        <w:rFonts w:ascii="Arial" w:hAnsi="Arial" w:hint="default"/>
      </w:rPr>
    </w:lvl>
    <w:lvl w:ilvl="3" w:tplc="022A6E26" w:tentative="1">
      <w:start w:val="1"/>
      <w:numFmt w:val="bullet"/>
      <w:lvlText w:val="•"/>
      <w:lvlJc w:val="left"/>
      <w:pPr>
        <w:tabs>
          <w:tab w:val="num" w:pos="2880"/>
        </w:tabs>
        <w:ind w:left="2880" w:hanging="360"/>
      </w:pPr>
      <w:rPr>
        <w:rFonts w:ascii="Arial" w:hAnsi="Arial" w:hint="default"/>
      </w:rPr>
    </w:lvl>
    <w:lvl w:ilvl="4" w:tplc="1AA482B8" w:tentative="1">
      <w:start w:val="1"/>
      <w:numFmt w:val="bullet"/>
      <w:lvlText w:val="•"/>
      <w:lvlJc w:val="left"/>
      <w:pPr>
        <w:tabs>
          <w:tab w:val="num" w:pos="3600"/>
        </w:tabs>
        <w:ind w:left="3600" w:hanging="360"/>
      </w:pPr>
      <w:rPr>
        <w:rFonts w:ascii="Arial" w:hAnsi="Arial" w:hint="default"/>
      </w:rPr>
    </w:lvl>
    <w:lvl w:ilvl="5" w:tplc="367E00E4" w:tentative="1">
      <w:start w:val="1"/>
      <w:numFmt w:val="bullet"/>
      <w:lvlText w:val="•"/>
      <w:lvlJc w:val="left"/>
      <w:pPr>
        <w:tabs>
          <w:tab w:val="num" w:pos="4320"/>
        </w:tabs>
        <w:ind w:left="4320" w:hanging="360"/>
      </w:pPr>
      <w:rPr>
        <w:rFonts w:ascii="Arial" w:hAnsi="Arial" w:hint="default"/>
      </w:rPr>
    </w:lvl>
    <w:lvl w:ilvl="6" w:tplc="822AEA02" w:tentative="1">
      <w:start w:val="1"/>
      <w:numFmt w:val="bullet"/>
      <w:lvlText w:val="•"/>
      <w:lvlJc w:val="left"/>
      <w:pPr>
        <w:tabs>
          <w:tab w:val="num" w:pos="5040"/>
        </w:tabs>
        <w:ind w:left="5040" w:hanging="360"/>
      </w:pPr>
      <w:rPr>
        <w:rFonts w:ascii="Arial" w:hAnsi="Arial" w:hint="default"/>
      </w:rPr>
    </w:lvl>
    <w:lvl w:ilvl="7" w:tplc="FC109F62" w:tentative="1">
      <w:start w:val="1"/>
      <w:numFmt w:val="bullet"/>
      <w:lvlText w:val="•"/>
      <w:lvlJc w:val="left"/>
      <w:pPr>
        <w:tabs>
          <w:tab w:val="num" w:pos="5760"/>
        </w:tabs>
        <w:ind w:left="5760" w:hanging="360"/>
      </w:pPr>
      <w:rPr>
        <w:rFonts w:ascii="Arial" w:hAnsi="Arial" w:hint="default"/>
      </w:rPr>
    </w:lvl>
    <w:lvl w:ilvl="8" w:tplc="E4ECF4D6" w:tentative="1">
      <w:start w:val="1"/>
      <w:numFmt w:val="bullet"/>
      <w:lvlText w:val="•"/>
      <w:lvlJc w:val="left"/>
      <w:pPr>
        <w:tabs>
          <w:tab w:val="num" w:pos="6480"/>
        </w:tabs>
        <w:ind w:left="6480" w:hanging="360"/>
      </w:pPr>
      <w:rPr>
        <w:rFonts w:ascii="Arial" w:hAnsi="Arial" w:hint="default"/>
      </w:rPr>
    </w:lvl>
  </w:abstractNum>
  <w:abstractNum w:abstractNumId="2">
    <w:nsid w:val="0E4C329C"/>
    <w:multiLevelType w:val="hybridMultilevel"/>
    <w:tmpl w:val="A57059D4"/>
    <w:lvl w:ilvl="0" w:tplc="98E8AA0A">
      <w:start w:val="1"/>
      <w:numFmt w:val="bullet"/>
      <w:lvlText w:val=""/>
      <w:lvlJc w:val="left"/>
      <w:pPr>
        <w:ind w:left="720" w:hanging="360"/>
      </w:pPr>
      <w:rPr>
        <w:rFonts w:ascii="Symbol" w:hAnsi="Symbol" w:hint="default"/>
      </w:rPr>
    </w:lvl>
    <w:lvl w:ilvl="1" w:tplc="EB6AF76E">
      <w:start w:val="1"/>
      <w:numFmt w:val="bullet"/>
      <w:lvlText w:val="o"/>
      <w:lvlJc w:val="left"/>
      <w:pPr>
        <w:ind w:left="1440" w:hanging="360"/>
      </w:pPr>
      <w:rPr>
        <w:rFonts w:ascii="Courier New" w:hAnsi="Courier New" w:cs="Courier New" w:hint="default"/>
      </w:rPr>
    </w:lvl>
    <w:lvl w:ilvl="2" w:tplc="E3F271DA" w:tentative="1">
      <w:start w:val="1"/>
      <w:numFmt w:val="bullet"/>
      <w:lvlText w:val=""/>
      <w:lvlJc w:val="left"/>
      <w:pPr>
        <w:ind w:left="2160" w:hanging="360"/>
      </w:pPr>
      <w:rPr>
        <w:rFonts w:ascii="Wingdings" w:hAnsi="Wingdings" w:hint="default"/>
      </w:rPr>
    </w:lvl>
    <w:lvl w:ilvl="3" w:tplc="14369B08" w:tentative="1">
      <w:start w:val="1"/>
      <w:numFmt w:val="bullet"/>
      <w:lvlText w:val=""/>
      <w:lvlJc w:val="left"/>
      <w:pPr>
        <w:ind w:left="2880" w:hanging="360"/>
      </w:pPr>
      <w:rPr>
        <w:rFonts w:ascii="Symbol" w:hAnsi="Symbol" w:hint="default"/>
      </w:rPr>
    </w:lvl>
    <w:lvl w:ilvl="4" w:tplc="234205EA" w:tentative="1">
      <w:start w:val="1"/>
      <w:numFmt w:val="bullet"/>
      <w:lvlText w:val="o"/>
      <w:lvlJc w:val="left"/>
      <w:pPr>
        <w:ind w:left="3600" w:hanging="360"/>
      </w:pPr>
      <w:rPr>
        <w:rFonts w:ascii="Courier New" w:hAnsi="Courier New" w:cs="Courier New" w:hint="default"/>
      </w:rPr>
    </w:lvl>
    <w:lvl w:ilvl="5" w:tplc="61CC38E8" w:tentative="1">
      <w:start w:val="1"/>
      <w:numFmt w:val="bullet"/>
      <w:lvlText w:val=""/>
      <w:lvlJc w:val="left"/>
      <w:pPr>
        <w:ind w:left="4320" w:hanging="360"/>
      </w:pPr>
      <w:rPr>
        <w:rFonts w:ascii="Wingdings" w:hAnsi="Wingdings" w:hint="default"/>
      </w:rPr>
    </w:lvl>
    <w:lvl w:ilvl="6" w:tplc="81564B88" w:tentative="1">
      <w:start w:val="1"/>
      <w:numFmt w:val="bullet"/>
      <w:lvlText w:val=""/>
      <w:lvlJc w:val="left"/>
      <w:pPr>
        <w:ind w:left="5040" w:hanging="360"/>
      </w:pPr>
      <w:rPr>
        <w:rFonts w:ascii="Symbol" w:hAnsi="Symbol" w:hint="default"/>
      </w:rPr>
    </w:lvl>
    <w:lvl w:ilvl="7" w:tplc="03BEF390" w:tentative="1">
      <w:start w:val="1"/>
      <w:numFmt w:val="bullet"/>
      <w:lvlText w:val="o"/>
      <w:lvlJc w:val="left"/>
      <w:pPr>
        <w:ind w:left="5760" w:hanging="360"/>
      </w:pPr>
      <w:rPr>
        <w:rFonts w:ascii="Courier New" w:hAnsi="Courier New" w:cs="Courier New" w:hint="default"/>
      </w:rPr>
    </w:lvl>
    <w:lvl w:ilvl="8" w:tplc="5A828FCE" w:tentative="1">
      <w:start w:val="1"/>
      <w:numFmt w:val="bullet"/>
      <w:lvlText w:val=""/>
      <w:lvlJc w:val="left"/>
      <w:pPr>
        <w:ind w:left="6480" w:hanging="360"/>
      </w:pPr>
      <w:rPr>
        <w:rFonts w:ascii="Wingdings" w:hAnsi="Wingdings" w:hint="default"/>
      </w:rPr>
    </w:lvl>
  </w:abstractNum>
  <w:abstractNum w:abstractNumId="3">
    <w:nsid w:val="1016531E"/>
    <w:multiLevelType w:val="hybridMultilevel"/>
    <w:tmpl w:val="CD7A6574"/>
    <w:lvl w:ilvl="0" w:tplc="807A2F76">
      <w:start w:val="1"/>
      <w:numFmt w:val="bullet"/>
      <w:lvlText w:val=""/>
      <w:lvlJc w:val="left"/>
      <w:pPr>
        <w:tabs>
          <w:tab w:val="num" w:pos="720"/>
        </w:tabs>
        <w:ind w:left="720" w:hanging="360"/>
      </w:pPr>
      <w:rPr>
        <w:rFonts w:ascii="Wingdings" w:hAnsi="Wingdings" w:hint="default"/>
      </w:rPr>
    </w:lvl>
    <w:lvl w:ilvl="1" w:tplc="34EA84CE" w:tentative="1">
      <w:start w:val="1"/>
      <w:numFmt w:val="bullet"/>
      <w:lvlText w:val=""/>
      <w:lvlJc w:val="left"/>
      <w:pPr>
        <w:tabs>
          <w:tab w:val="num" w:pos="1440"/>
        </w:tabs>
        <w:ind w:left="1440" w:hanging="360"/>
      </w:pPr>
      <w:rPr>
        <w:rFonts w:ascii="Wingdings" w:hAnsi="Wingdings" w:hint="default"/>
      </w:rPr>
    </w:lvl>
    <w:lvl w:ilvl="2" w:tplc="40FC8282" w:tentative="1">
      <w:start w:val="1"/>
      <w:numFmt w:val="bullet"/>
      <w:lvlText w:val=""/>
      <w:lvlJc w:val="left"/>
      <w:pPr>
        <w:tabs>
          <w:tab w:val="num" w:pos="2160"/>
        </w:tabs>
        <w:ind w:left="2160" w:hanging="360"/>
      </w:pPr>
      <w:rPr>
        <w:rFonts w:ascii="Wingdings" w:hAnsi="Wingdings" w:hint="default"/>
      </w:rPr>
    </w:lvl>
    <w:lvl w:ilvl="3" w:tplc="3C8648F4" w:tentative="1">
      <w:start w:val="1"/>
      <w:numFmt w:val="bullet"/>
      <w:lvlText w:val=""/>
      <w:lvlJc w:val="left"/>
      <w:pPr>
        <w:tabs>
          <w:tab w:val="num" w:pos="2880"/>
        </w:tabs>
        <w:ind w:left="2880" w:hanging="360"/>
      </w:pPr>
      <w:rPr>
        <w:rFonts w:ascii="Wingdings" w:hAnsi="Wingdings" w:hint="default"/>
      </w:rPr>
    </w:lvl>
    <w:lvl w:ilvl="4" w:tplc="08D09158" w:tentative="1">
      <w:start w:val="1"/>
      <w:numFmt w:val="bullet"/>
      <w:lvlText w:val=""/>
      <w:lvlJc w:val="left"/>
      <w:pPr>
        <w:tabs>
          <w:tab w:val="num" w:pos="3600"/>
        </w:tabs>
        <w:ind w:left="3600" w:hanging="360"/>
      </w:pPr>
      <w:rPr>
        <w:rFonts w:ascii="Wingdings" w:hAnsi="Wingdings" w:hint="default"/>
      </w:rPr>
    </w:lvl>
    <w:lvl w:ilvl="5" w:tplc="715AE4FE" w:tentative="1">
      <w:start w:val="1"/>
      <w:numFmt w:val="bullet"/>
      <w:lvlText w:val=""/>
      <w:lvlJc w:val="left"/>
      <w:pPr>
        <w:tabs>
          <w:tab w:val="num" w:pos="4320"/>
        </w:tabs>
        <w:ind w:left="4320" w:hanging="360"/>
      </w:pPr>
      <w:rPr>
        <w:rFonts w:ascii="Wingdings" w:hAnsi="Wingdings" w:hint="default"/>
      </w:rPr>
    </w:lvl>
    <w:lvl w:ilvl="6" w:tplc="6DF6FA9E" w:tentative="1">
      <w:start w:val="1"/>
      <w:numFmt w:val="bullet"/>
      <w:lvlText w:val=""/>
      <w:lvlJc w:val="left"/>
      <w:pPr>
        <w:tabs>
          <w:tab w:val="num" w:pos="5040"/>
        </w:tabs>
        <w:ind w:left="5040" w:hanging="360"/>
      </w:pPr>
      <w:rPr>
        <w:rFonts w:ascii="Wingdings" w:hAnsi="Wingdings" w:hint="default"/>
      </w:rPr>
    </w:lvl>
    <w:lvl w:ilvl="7" w:tplc="400A381A" w:tentative="1">
      <w:start w:val="1"/>
      <w:numFmt w:val="bullet"/>
      <w:lvlText w:val=""/>
      <w:lvlJc w:val="left"/>
      <w:pPr>
        <w:tabs>
          <w:tab w:val="num" w:pos="5760"/>
        </w:tabs>
        <w:ind w:left="5760" w:hanging="360"/>
      </w:pPr>
      <w:rPr>
        <w:rFonts w:ascii="Wingdings" w:hAnsi="Wingdings" w:hint="default"/>
      </w:rPr>
    </w:lvl>
    <w:lvl w:ilvl="8" w:tplc="CD4A3A1E" w:tentative="1">
      <w:start w:val="1"/>
      <w:numFmt w:val="bullet"/>
      <w:lvlText w:val=""/>
      <w:lvlJc w:val="left"/>
      <w:pPr>
        <w:tabs>
          <w:tab w:val="num" w:pos="6480"/>
        </w:tabs>
        <w:ind w:left="6480" w:hanging="360"/>
      </w:pPr>
      <w:rPr>
        <w:rFonts w:ascii="Wingdings" w:hAnsi="Wingdings" w:hint="default"/>
      </w:rPr>
    </w:lvl>
  </w:abstractNum>
  <w:abstractNum w:abstractNumId="4">
    <w:nsid w:val="20A106DC"/>
    <w:multiLevelType w:val="hybridMultilevel"/>
    <w:tmpl w:val="B276ED94"/>
    <w:lvl w:ilvl="0" w:tplc="91749B6C">
      <w:start w:val="1"/>
      <w:numFmt w:val="bullet"/>
      <w:lvlText w:val=""/>
      <w:lvlJc w:val="left"/>
      <w:pPr>
        <w:ind w:left="720" w:hanging="360"/>
      </w:pPr>
      <w:rPr>
        <w:rFonts w:ascii="Symbol" w:hAnsi="Symbol" w:hint="default"/>
      </w:rPr>
    </w:lvl>
    <w:lvl w:ilvl="1" w:tplc="E7D22940" w:tentative="1">
      <w:start w:val="1"/>
      <w:numFmt w:val="bullet"/>
      <w:lvlText w:val="o"/>
      <w:lvlJc w:val="left"/>
      <w:pPr>
        <w:ind w:left="1440" w:hanging="360"/>
      </w:pPr>
      <w:rPr>
        <w:rFonts w:ascii="Courier New" w:hAnsi="Courier New" w:cs="Courier New" w:hint="default"/>
      </w:rPr>
    </w:lvl>
    <w:lvl w:ilvl="2" w:tplc="043E3B0A" w:tentative="1">
      <w:start w:val="1"/>
      <w:numFmt w:val="bullet"/>
      <w:lvlText w:val=""/>
      <w:lvlJc w:val="left"/>
      <w:pPr>
        <w:ind w:left="2160" w:hanging="360"/>
      </w:pPr>
      <w:rPr>
        <w:rFonts w:ascii="Wingdings" w:hAnsi="Wingdings" w:hint="default"/>
      </w:rPr>
    </w:lvl>
    <w:lvl w:ilvl="3" w:tplc="69765A36" w:tentative="1">
      <w:start w:val="1"/>
      <w:numFmt w:val="bullet"/>
      <w:lvlText w:val=""/>
      <w:lvlJc w:val="left"/>
      <w:pPr>
        <w:ind w:left="2880" w:hanging="360"/>
      </w:pPr>
      <w:rPr>
        <w:rFonts w:ascii="Symbol" w:hAnsi="Symbol" w:hint="default"/>
      </w:rPr>
    </w:lvl>
    <w:lvl w:ilvl="4" w:tplc="3E627F48" w:tentative="1">
      <w:start w:val="1"/>
      <w:numFmt w:val="bullet"/>
      <w:lvlText w:val="o"/>
      <w:lvlJc w:val="left"/>
      <w:pPr>
        <w:ind w:left="3600" w:hanging="360"/>
      </w:pPr>
      <w:rPr>
        <w:rFonts w:ascii="Courier New" w:hAnsi="Courier New" w:cs="Courier New" w:hint="default"/>
      </w:rPr>
    </w:lvl>
    <w:lvl w:ilvl="5" w:tplc="89F8950A" w:tentative="1">
      <w:start w:val="1"/>
      <w:numFmt w:val="bullet"/>
      <w:lvlText w:val=""/>
      <w:lvlJc w:val="left"/>
      <w:pPr>
        <w:ind w:left="4320" w:hanging="360"/>
      </w:pPr>
      <w:rPr>
        <w:rFonts w:ascii="Wingdings" w:hAnsi="Wingdings" w:hint="default"/>
      </w:rPr>
    </w:lvl>
    <w:lvl w:ilvl="6" w:tplc="4E8492E8" w:tentative="1">
      <w:start w:val="1"/>
      <w:numFmt w:val="bullet"/>
      <w:lvlText w:val=""/>
      <w:lvlJc w:val="left"/>
      <w:pPr>
        <w:ind w:left="5040" w:hanging="360"/>
      </w:pPr>
      <w:rPr>
        <w:rFonts w:ascii="Symbol" w:hAnsi="Symbol" w:hint="default"/>
      </w:rPr>
    </w:lvl>
    <w:lvl w:ilvl="7" w:tplc="59D25498" w:tentative="1">
      <w:start w:val="1"/>
      <w:numFmt w:val="bullet"/>
      <w:lvlText w:val="o"/>
      <w:lvlJc w:val="left"/>
      <w:pPr>
        <w:ind w:left="5760" w:hanging="360"/>
      </w:pPr>
      <w:rPr>
        <w:rFonts w:ascii="Courier New" w:hAnsi="Courier New" w:cs="Courier New" w:hint="default"/>
      </w:rPr>
    </w:lvl>
    <w:lvl w:ilvl="8" w:tplc="C860C8B0" w:tentative="1">
      <w:start w:val="1"/>
      <w:numFmt w:val="bullet"/>
      <w:lvlText w:val=""/>
      <w:lvlJc w:val="left"/>
      <w:pPr>
        <w:ind w:left="6480" w:hanging="360"/>
      </w:pPr>
      <w:rPr>
        <w:rFonts w:ascii="Wingdings" w:hAnsi="Wingdings" w:hint="default"/>
      </w:rPr>
    </w:lvl>
  </w:abstractNum>
  <w:abstractNum w:abstractNumId="5">
    <w:nsid w:val="25A27C71"/>
    <w:multiLevelType w:val="hybridMultilevel"/>
    <w:tmpl w:val="AAA03678"/>
    <w:lvl w:ilvl="0" w:tplc="7DBC0F12">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8B56835"/>
    <w:multiLevelType w:val="hybridMultilevel"/>
    <w:tmpl w:val="1BCCA9BC"/>
    <w:lvl w:ilvl="0" w:tplc="0FD82D56">
      <w:start w:val="1"/>
      <w:numFmt w:val="bullet"/>
      <w:lvlText w:val="•"/>
      <w:lvlJc w:val="left"/>
      <w:pPr>
        <w:tabs>
          <w:tab w:val="num" w:pos="720"/>
        </w:tabs>
        <w:ind w:left="720" w:hanging="360"/>
      </w:pPr>
      <w:rPr>
        <w:rFonts w:ascii="Arial" w:hAnsi="Arial" w:hint="default"/>
      </w:rPr>
    </w:lvl>
    <w:lvl w:ilvl="1" w:tplc="CA50E586" w:tentative="1">
      <w:start w:val="1"/>
      <w:numFmt w:val="bullet"/>
      <w:lvlText w:val="•"/>
      <w:lvlJc w:val="left"/>
      <w:pPr>
        <w:tabs>
          <w:tab w:val="num" w:pos="1440"/>
        </w:tabs>
        <w:ind w:left="1440" w:hanging="360"/>
      </w:pPr>
      <w:rPr>
        <w:rFonts w:ascii="Arial" w:hAnsi="Arial" w:hint="default"/>
      </w:rPr>
    </w:lvl>
    <w:lvl w:ilvl="2" w:tplc="CFFE000E" w:tentative="1">
      <w:start w:val="1"/>
      <w:numFmt w:val="bullet"/>
      <w:lvlText w:val="•"/>
      <w:lvlJc w:val="left"/>
      <w:pPr>
        <w:tabs>
          <w:tab w:val="num" w:pos="2160"/>
        </w:tabs>
        <w:ind w:left="2160" w:hanging="360"/>
      </w:pPr>
      <w:rPr>
        <w:rFonts w:ascii="Arial" w:hAnsi="Arial" w:hint="default"/>
      </w:rPr>
    </w:lvl>
    <w:lvl w:ilvl="3" w:tplc="8EDAC3CE" w:tentative="1">
      <w:start w:val="1"/>
      <w:numFmt w:val="bullet"/>
      <w:lvlText w:val="•"/>
      <w:lvlJc w:val="left"/>
      <w:pPr>
        <w:tabs>
          <w:tab w:val="num" w:pos="2880"/>
        </w:tabs>
        <w:ind w:left="2880" w:hanging="360"/>
      </w:pPr>
      <w:rPr>
        <w:rFonts w:ascii="Arial" w:hAnsi="Arial" w:hint="default"/>
      </w:rPr>
    </w:lvl>
    <w:lvl w:ilvl="4" w:tplc="690C81F2" w:tentative="1">
      <w:start w:val="1"/>
      <w:numFmt w:val="bullet"/>
      <w:lvlText w:val="•"/>
      <w:lvlJc w:val="left"/>
      <w:pPr>
        <w:tabs>
          <w:tab w:val="num" w:pos="3600"/>
        </w:tabs>
        <w:ind w:left="3600" w:hanging="360"/>
      </w:pPr>
      <w:rPr>
        <w:rFonts w:ascii="Arial" w:hAnsi="Arial" w:hint="default"/>
      </w:rPr>
    </w:lvl>
    <w:lvl w:ilvl="5" w:tplc="BF9AE910" w:tentative="1">
      <w:start w:val="1"/>
      <w:numFmt w:val="bullet"/>
      <w:lvlText w:val="•"/>
      <w:lvlJc w:val="left"/>
      <w:pPr>
        <w:tabs>
          <w:tab w:val="num" w:pos="4320"/>
        </w:tabs>
        <w:ind w:left="4320" w:hanging="360"/>
      </w:pPr>
      <w:rPr>
        <w:rFonts w:ascii="Arial" w:hAnsi="Arial" w:hint="default"/>
      </w:rPr>
    </w:lvl>
    <w:lvl w:ilvl="6" w:tplc="8CBEB628" w:tentative="1">
      <w:start w:val="1"/>
      <w:numFmt w:val="bullet"/>
      <w:lvlText w:val="•"/>
      <w:lvlJc w:val="left"/>
      <w:pPr>
        <w:tabs>
          <w:tab w:val="num" w:pos="5040"/>
        </w:tabs>
        <w:ind w:left="5040" w:hanging="360"/>
      </w:pPr>
      <w:rPr>
        <w:rFonts w:ascii="Arial" w:hAnsi="Arial" w:hint="default"/>
      </w:rPr>
    </w:lvl>
    <w:lvl w:ilvl="7" w:tplc="C6683E4E" w:tentative="1">
      <w:start w:val="1"/>
      <w:numFmt w:val="bullet"/>
      <w:lvlText w:val="•"/>
      <w:lvlJc w:val="left"/>
      <w:pPr>
        <w:tabs>
          <w:tab w:val="num" w:pos="5760"/>
        </w:tabs>
        <w:ind w:left="5760" w:hanging="360"/>
      </w:pPr>
      <w:rPr>
        <w:rFonts w:ascii="Arial" w:hAnsi="Arial" w:hint="default"/>
      </w:rPr>
    </w:lvl>
    <w:lvl w:ilvl="8" w:tplc="CB20160C" w:tentative="1">
      <w:start w:val="1"/>
      <w:numFmt w:val="bullet"/>
      <w:lvlText w:val="•"/>
      <w:lvlJc w:val="left"/>
      <w:pPr>
        <w:tabs>
          <w:tab w:val="num" w:pos="6480"/>
        </w:tabs>
        <w:ind w:left="6480" w:hanging="360"/>
      </w:pPr>
      <w:rPr>
        <w:rFonts w:ascii="Arial" w:hAnsi="Arial" w:hint="default"/>
      </w:rPr>
    </w:lvl>
  </w:abstractNum>
  <w:abstractNum w:abstractNumId="7">
    <w:nsid w:val="2A0C463F"/>
    <w:multiLevelType w:val="hybridMultilevel"/>
    <w:tmpl w:val="92ECEBD6"/>
    <w:lvl w:ilvl="0" w:tplc="0310FE2A">
      <w:start w:val="1"/>
      <w:numFmt w:val="bullet"/>
      <w:lvlText w:val=""/>
      <w:lvlJc w:val="left"/>
      <w:pPr>
        <w:tabs>
          <w:tab w:val="num" w:pos="720"/>
        </w:tabs>
        <w:ind w:left="720" w:hanging="360"/>
      </w:pPr>
      <w:rPr>
        <w:rFonts w:ascii="Wingdings" w:hAnsi="Wingdings" w:hint="default"/>
      </w:rPr>
    </w:lvl>
    <w:lvl w:ilvl="1" w:tplc="1890A8B6" w:tentative="1">
      <w:start w:val="1"/>
      <w:numFmt w:val="bullet"/>
      <w:lvlText w:val=""/>
      <w:lvlJc w:val="left"/>
      <w:pPr>
        <w:tabs>
          <w:tab w:val="num" w:pos="1440"/>
        </w:tabs>
        <w:ind w:left="1440" w:hanging="360"/>
      </w:pPr>
      <w:rPr>
        <w:rFonts w:ascii="Wingdings" w:hAnsi="Wingdings" w:hint="default"/>
      </w:rPr>
    </w:lvl>
    <w:lvl w:ilvl="2" w:tplc="CB42340A" w:tentative="1">
      <w:start w:val="1"/>
      <w:numFmt w:val="bullet"/>
      <w:lvlText w:val=""/>
      <w:lvlJc w:val="left"/>
      <w:pPr>
        <w:tabs>
          <w:tab w:val="num" w:pos="2160"/>
        </w:tabs>
        <w:ind w:left="2160" w:hanging="360"/>
      </w:pPr>
      <w:rPr>
        <w:rFonts w:ascii="Wingdings" w:hAnsi="Wingdings" w:hint="default"/>
      </w:rPr>
    </w:lvl>
    <w:lvl w:ilvl="3" w:tplc="D0ACF52E" w:tentative="1">
      <w:start w:val="1"/>
      <w:numFmt w:val="bullet"/>
      <w:lvlText w:val=""/>
      <w:lvlJc w:val="left"/>
      <w:pPr>
        <w:tabs>
          <w:tab w:val="num" w:pos="2880"/>
        </w:tabs>
        <w:ind w:left="2880" w:hanging="360"/>
      </w:pPr>
      <w:rPr>
        <w:rFonts w:ascii="Wingdings" w:hAnsi="Wingdings" w:hint="default"/>
      </w:rPr>
    </w:lvl>
    <w:lvl w:ilvl="4" w:tplc="89F625EE" w:tentative="1">
      <w:start w:val="1"/>
      <w:numFmt w:val="bullet"/>
      <w:lvlText w:val=""/>
      <w:lvlJc w:val="left"/>
      <w:pPr>
        <w:tabs>
          <w:tab w:val="num" w:pos="3600"/>
        </w:tabs>
        <w:ind w:left="3600" w:hanging="360"/>
      </w:pPr>
      <w:rPr>
        <w:rFonts w:ascii="Wingdings" w:hAnsi="Wingdings" w:hint="default"/>
      </w:rPr>
    </w:lvl>
    <w:lvl w:ilvl="5" w:tplc="5FEEC6FC" w:tentative="1">
      <w:start w:val="1"/>
      <w:numFmt w:val="bullet"/>
      <w:lvlText w:val=""/>
      <w:lvlJc w:val="left"/>
      <w:pPr>
        <w:tabs>
          <w:tab w:val="num" w:pos="4320"/>
        </w:tabs>
        <w:ind w:left="4320" w:hanging="360"/>
      </w:pPr>
      <w:rPr>
        <w:rFonts w:ascii="Wingdings" w:hAnsi="Wingdings" w:hint="default"/>
      </w:rPr>
    </w:lvl>
    <w:lvl w:ilvl="6" w:tplc="3F8E902A" w:tentative="1">
      <w:start w:val="1"/>
      <w:numFmt w:val="bullet"/>
      <w:lvlText w:val=""/>
      <w:lvlJc w:val="left"/>
      <w:pPr>
        <w:tabs>
          <w:tab w:val="num" w:pos="5040"/>
        </w:tabs>
        <w:ind w:left="5040" w:hanging="360"/>
      </w:pPr>
      <w:rPr>
        <w:rFonts w:ascii="Wingdings" w:hAnsi="Wingdings" w:hint="default"/>
      </w:rPr>
    </w:lvl>
    <w:lvl w:ilvl="7" w:tplc="32D43BE0" w:tentative="1">
      <w:start w:val="1"/>
      <w:numFmt w:val="bullet"/>
      <w:lvlText w:val=""/>
      <w:lvlJc w:val="left"/>
      <w:pPr>
        <w:tabs>
          <w:tab w:val="num" w:pos="5760"/>
        </w:tabs>
        <w:ind w:left="5760" w:hanging="360"/>
      </w:pPr>
      <w:rPr>
        <w:rFonts w:ascii="Wingdings" w:hAnsi="Wingdings" w:hint="default"/>
      </w:rPr>
    </w:lvl>
    <w:lvl w:ilvl="8" w:tplc="7FFE9A10" w:tentative="1">
      <w:start w:val="1"/>
      <w:numFmt w:val="bullet"/>
      <w:lvlText w:val=""/>
      <w:lvlJc w:val="left"/>
      <w:pPr>
        <w:tabs>
          <w:tab w:val="num" w:pos="6480"/>
        </w:tabs>
        <w:ind w:left="6480" w:hanging="360"/>
      </w:pPr>
      <w:rPr>
        <w:rFonts w:ascii="Wingdings" w:hAnsi="Wingdings" w:hint="default"/>
      </w:rPr>
    </w:lvl>
  </w:abstractNum>
  <w:abstractNum w:abstractNumId="8">
    <w:nsid w:val="30EB54D3"/>
    <w:multiLevelType w:val="hybridMultilevel"/>
    <w:tmpl w:val="D1AAF3CE"/>
    <w:lvl w:ilvl="0" w:tplc="E4F081F0">
      <w:start w:val="1"/>
      <w:numFmt w:val="bullet"/>
      <w:lvlText w:val=""/>
      <w:lvlJc w:val="left"/>
      <w:pPr>
        <w:ind w:left="360" w:hanging="360"/>
      </w:pPr>
      <w:rPr>
        <w:rFonts w:ascii="Symbol" w:hAnsi="Symbol" w:hint="default"/>
      </w:rPr>
    </w:lvl>
    <w:lvl w:ilvl="1" w:tplc="5770E95E" w:tentative="1">
      <w:start w:val="1"/>
      <w:numFmt w:val="bullet"/>
      <w:lvlText w:val="o"/>
      <w:lvlJc w:val="left"/>
      <w:pPr>
        <w:ind w:left="1080" w:hanging="360"/>
      </w:pPr>
      <w:rPr>
        <w:rFonts w:ascii="Courier New" w:hAnsi="Courier New" w:cs="Courier New" w:hint="default"/>
      </w:rPr>
    </w:lvl>
    <w:lvl w:ilvl="2" w:tplc="809EC542" w:tentative="1">
      <w:start w:val="1"/>
      <w:numFmt w:val="bullet"/>
      <w:lvlText w:val=""/>
      <w:lvlJc w:val="left"/>
      <w:pPr>
        <w:ind w:left="1800" w:hanging="360"/>
      </w:pPr>
      <w:rPr>
        <w:rFonts w:ascii="Wingdings" w:hAnsi="Wingdings" w:hint="default"/>
      </w:rPr>
    </w:lvl>
    <w:lvl w:ilvl="3" w:tplc="2B7EF7AC" w:tentative="1">
      <w:start w:val="1"/>
      <w:numFmt w:val="bullet"/>
      <w:lvlText w:val=""/>
      <w:lvlJc w:val="left"/>
      <w:pPr>
        <w:ind w:left="2520" w:hanging="360"/>
      </w:pPr>
      <w:rPr>
        <w:rFonts w:ascii="Symbol" w:hAnsi="Symbol" w:hint="default"/>
      </w:rPr>
    </w:lvl>
    <w:lvl w:ilvl="4" w:tplc="0B9A7498" w:tentative="1">
      <w:start w:val="1"/>
      <w:numFmt w:val="bullet"/>
      <w:lvlText w:val="o"/>
      <w:lvlJc w:val="left"/>
      <w:pPr>
        <w:ind w:left="3240" w:hanging="360"/>
      </w:pPr>
      <w:rPr>
        <w:rFonts w:ascii="Courier New" w:hAnsi="Courier New" w:cs="Courier New" w:hint="default"/>
      </w:rPr>
    </w:lvl>
    <w:lvl w:ilvl="5" w:tplc="79E49CB2" w:tentative="1">
      <w:start w:val="1"/>
      <w:numFmt w:val="bullet"/>
      <w:lvlText w:val=""/>
      <w:lvlJc w:val="left"/>
      <w:pPr>
        <w:ind w:left="3960" w:hanging="360"/>
      </w:pPr>
      <w:rPr>
        <w:rFonts w:ascii="Wingdings" w:hAnsi="Wingdings" w:hint="default"/>
      </w:rPr>
    </w:lvl>
    <w:lvl w:ilvl="6" w:tplc="DE504CD6" w:tentative="1">
      <w:start w:val="1"/>
      <w:numFmt w:val="bullet"/>
      <w:lvlText w:val=""/>
      <w:lvlJc w:val="left"/>
      <w:pPr>
        <w:ind w:left="4680" w:hanging="360"/>
      </w:pPr>
      <w:rPr>
        <w:rFonts w:ascii="Symbol" w:hAnsi="Symbol" w:hint="default"/>
      </w:rPr>
    </w:lvl>
    <w:lvl w:ilvl="7" w:tplc="FAF65908" w:tentative="1">
      <w:start w:val="1"/>
      <w:numFmt w:val="bullet"/>
      <w:lvlText w:val="o"/>
      <w:lvlJc w:val="left"/>
      <w:pPr>
        <w:ind w:left="5400" w:hanging="360"/>
      </w:pPr>
      <w:rPr>
        <w:rFonts w:ascii="Courier New" w:hAnsi="Courier New" w:cs="Courier New" w:hint="default"/>
      </w:rPr>
    </w:lvl>
    <w:lvl w:ilvl="8" w:tplc="FAD6AF2E" w:tentative="1">
      <w:start w:val="1"/>
      <w:numFmt w:val="bullet"/>
      <w:lvlText w:val=""/>
      <w:lvlJc w:val="left"/>
      <w:pPr>
        <w:ind w:left="6120" w:hanging="360"/>
      </w:pPr>
      <w:rPr>
        <w:rFonts w:ascii="Wingdings" w:hAnsi="Wingdings" w:hint="default"/>
      </w:rPr>
    </w:lvl>
  </w:abstractNum>
  <w:abstractNum w:abstractNumId="9">
    <w:nsid w:val="32C5782C"/>
    <w:multiLevelType w:val="hybridMultilevel"/>
    <w:tmpl w:val="13E6DF70"/>
    <w:lvl w:ilvl="0" w:tplc="A00EC270">
      <w:start w:val="1"/>
      <w:numFmt w:val="bullet"/>
      <w:lvlText w:val="•"/>
      <w:lvlJc w:val="left"/>
      <w:pPr>
        <w:tabs>
          <w:tab w:val="num" w:pos="720"/>
        </w:tabs>
        <w:ind w:left="720" w:hanging="360"/>
      </w:pPr>
      <w:rPr>
        <w:rFonts w:ascii="Arial" w:hAnsi="Arial" w:hint="default"/>
      </w:rPr>
    </w:lvl>
    <w:lvl w:ilvl="1" w:tplc="E42C313E" w:tentative="1">
      <w:start w:val="1"/>
      <w:numFmt w:val="bullet"/>
      <w:lvlText w:val="•"/>
      <w:lvlJc w:val="left"/>
      <w:pPr>
        <w:tabs>
          <w:tab w:val="num" w:pos="1440"/>
        </w:tabs>
        <w:ind w:left="1440" w:hanging="360"/>
      </w:pPr>
      <w:rPr>
        <w:rFonts w:ascii="Arial" w:hAnsi="Arial" w:hint="default"/>
      </w:rPr>
    </w:lvl>
    <w:lvl w:ilvl="2" w:tplc="7AA46F10" w:tentative="1">
      <w:start w:val="1"/>
      <w:numFmt w:val="bullet"/>
      <w:lvlText w:val="•"/>
      <w:lvlJc w:val="left"/>
      <w:pPr>
        <w:tabs>
          <w:tab w:val="num" w:pos="2160"/>
        </w:tabs>
        <w:ind w:left="2160" w:hanging="360"/>
      </w:pPr>
      <w:rPr>
        <w:rFonts w:ascii="Arial" w:hAnsi="Arial" w:hint="default"/>
      </w:rPr>
    </w:lvl>
    <w:lvl w:ilvl="3" w:tplc="52CCEDB8" w:tentative="1">
      <w:start w:val="1"/>
      <w:numFmt w:val="bullet"/>
      <w:lvlText w:val="•"/>
      <w:lvlJc w:val="left"/>
      <w:pPr>
        <w:tabs>
          <w:tab w:val="num" w:pos="2880"/>
        </w:tabs>
        <w:ind w:left="2880" w:hanging="360"/>
      </w:pPr>
      <w:rPr>
        <w:rFonts w:ascii="Arial" w:hAnsi="Arial" w:hint="default"/>
      </w:rPr>
    </w:lvl>
    <w:lvl w:ilvl="4" w:tplc="3E52587C" w:tentative="1">
      <w:start w:val="1"/>
      <w:numFmt w:val="bullet"/>
      <w:lvlText w:val="•"/>
      <w:lvlJc w:val="left"/>
      <w:pPr>
        <w:tabs>
          <w:tab w:val="num" w:pos="3600"/>
        </w:tabs>
        <w:ind w:left="3600" w:hanging="360"/>
      </w:pPr>
      <w:rPr>
        <w:rFonts w:ascii="Arial" w:hAnsi="Arial" w:hint="default"/>
      </w:rPr>
    </w:lvl>
    <w:lvl w:ilvl="5" w:tplc="0352CC56" w:tentative="1">
      <w:start w:val="1"/>
      <w:numFmt w:val="bullet"/>
      <w:lvlText w:val="•"/>
      <w:lvlJc w:val="left"/>
      <w:pPr>
        <w:tabs>
          <w:tab w:val="num" w:pos="4320"/>
        </w:tabs>
        <w:ind w:left="4320" w:hanging="360"/>
      </w:pPr>
      <w:rPr>
        <w:rFonts w:ascii="Arial" w:hAnsi="Arial" w:hint="default"/>
      </w:rPr>
    </w:lvl>
    <w:lvl w:ilvl="6" w:tplc="A558A856" w:tentative="1">
      <w:start w:val="1"/>
      <w:numFmt w:val="bullet"/>
      <w:lvlText w:val="•"/>
      <w:lvlJc w:val="left"/>
      <w:pPr>
        <w:tabs>
          <w:tab w:val="num" w:pos="5040"/>
        </w:tabs>
        <w:ind w:left="5040" w:hanging="360"/>
      </w:pPr>
      <w:rPr>
        <w:rFonts w:ascii="Arial" w:hAnsi="Arial" w:hint="default"/>
      </w:rPr>
    </w:lvl>
    <w:lvl w:ilvl="7" w:tplc="74A0A5A0" w:tentative="1">
      <w:start w:val="1"/>
      <w:numFmt w:val="bullet"/>
      <w:lvlText w:val="•"/>
      <w:lvlJc w:val="left"/>
      <w:pPr>
        <w:tabs>
          <w:tab w:val="num" w:pos="5760"/>
        </w:tabs>
        <w:ind w:left="5760" w:hanging="360"/>
      </w:pPr>
      <w:rPr>
        <w:rFonts w:ascii="Arial" w:hAnsi="Arial" w:hint="default"/>
      </w:rPr>
    </w:lvl>
    <w:lvl w:ilvl="8" w:tplc="67EE8542" w:tentative="1">
      <w:start w:val="1"/>
      <w:numFmt w:val="bullet"/>
      <w:lvlText w:val="•"/>
      <w:lvlJc w:val="left"/>
      <w:pPr>
        <w:tabs>
          <w:tab w:val="num" w:pos="6480"/>
        </w:tabs>
        <w:ind w:left="6480" w:hanging="360"/>
      </w:pPr>
      <w:rPr>
        <w:rFonts w:ascii="Arial" w:hAnsi="Arial" w:hint="default"/>
      </w:rPr>
    </w:lvl>
  </w:abstractNum>
  <w:abstractNum w:abstractNumId="10">
    <w:nsid w:val="354970E0"/>
    <w:multiLevelType w:val="hybridMultilevel"/>
    <w:tmpl w:val="421485B2"/>
    <w:lvl w:ilvl="0" w:tplc="1D84AD82">
      <w:start w:val="1"/>
      <w:numFmt w:val="bullet"/>
      <w:lvlText w:val=""/>
      <w:lvlJc w:val="left"/>
      <w:pPr>
        <w:tabs>
          <w:tab w:val="num" w:pos="720"/>
        </w:tabs>
        <w:ind w:left="720" w:hanging="360"/>
      </w:pPr>
      <w:rPr>
        <w:rFonts w:ascii="Wingdings" w:hAnsi="Wingdings" w:hint="default"/>
      </w:rPr>
    </w:lvl>
    <w:lvl w:ilvl="1" w:tplc="0A3CF38C" w:tentative="1">
      <w:start w:val="1"/>
      <w:numFmt w:val="bullet"/>
      <w:lvlText w:val=""/>
      <w:lvlJc w:val="left"/>
      <w:pPr>
        <w:tabs>
          <w:tab w:val="num" w:pos="1440"/>
        </w:tabs>
        <w:ind w:left="1440" w:hanging="360"/>
      </w:pPr>
      <w:rPr>
        <w:rFonts w:ascii="Wingdings" w:hAnsi="Wingdings" w:hint="default"/>
      </w:rPr>
    </w:lvl>
    <w:lvl w:ilvl="2" w:tplc="F0D250D4" w:tentative="1">
      <w:start w:val="1"/>
      <w:numFmt w:val="bullet"/>
      <w:lvlText w:val=""/>
      <w:lvlJc w:val="left"/>
      <w:pPr>
        <w:tabs>
          <w:tab w:val="num" w:pos="2160"/>
        </w:tabs>
        <w:ind w:left="2160" w:hanging="360"/>
      </w:pPr>
      <w:rPr>
        <w:rFonts w:ascii="Wingdings" w:hAnsi="Wingdings" w:hint="default"/>
      </w:rPr>
    </w:lvl>
    <w:lvl w:ilvl="3" w:tplc="6C3C9A04" w:tentative="1">
      <w:start w:val="1"/>
      <w:numFmt w:val="bullet"/>
      <w:lvlText w:val=""/>
      <w:lvlJc w:val="left"/>
      <w:pPr>
        <w:tabs>
          <w:tab w:val="num" w:pos="2880"/>
        </w:tabs>
        <w:ind w:left="2880" w:hanging="360"/>
      </w:pPr>
      <w:rPr>
        <w:rFonts w:ascii="Wingdings" w:hAnsi="Wingdings" w:hint="default"/>
      </w:rPr>
    </w:lvl>
    <w:lvl w:ilvl="4" w:tplc="0046FF2E" w:tentative="1">
      <w:start w:val="1"/>
      <w:numFmt w:val="bullet"/>
      <w:lvlText w:val=""/>
      <w:lvlJc w:val="left"/>
      <w:pPr>
        <w:tabs>
          <w:tab w:val="num" w:pos="3600"/>
        </w:tabs>
        <w:ind w:left="3600" w:hanging="360"/>
      </w:pPr>
      <w:rPr>
        <w:rFonts w:ascii="Wingdings" w:hAnsi="Wingdings" w:hint="default"/>
      </w:rPr>
    </w:lvl>
    <w:lvl w:ilvl="5" w:tplc="26F61F98" w:tentative="1">
      <w:start w:val="1"/>
      <w:numFmt w:val="bullet"/>
      <w:lvlText w:val=""/>
      <w:lvlJc w:val="left"/>
      <w:pPr>
        <w:tabs>
          <w:tab w:val="num" w:pos="4320"/>
        </w:tabs>
        <w:ind w:left="4320" w:hanging="360"/>
      </w:pPr>
      <w:rPr>
        <w:rFonts w:ascii="Wingdings" w:hAnsi="Wingdings" w:hint="default"/>
      </w:rPr>
    </w:lvl>
    <w:lvl w:ilvl="6" w:tplc="6E5E78E2" w:tentative="1">
      <w:start w:val="1"/>
      <w:numFmt w:val="bullet"/>
      <w:lvlText w:val=""/>
      <w:lvlJc w:val="left"/>
      <w:pPr>
        <w:tabs>
          <w:tab w:val="num" w:pos="5040"/>
        </w:tabs>
        <w:ind w:left="5040" w:hanging="360"/>
      </w:pPr>
      <w:rPr>
        <w:rFonts w:ascii="Wingdings" w:hAnsi="Wingdings" w:hint="default"/>
      </w:rPr>
    </w:lvl>
    <w:lvl w:ilvl="7" w:tplc="0B8429D0" w:tentative="1">
      <w:start w:val="1"/>
      <w:numFmt w:val="bullet"/>
      <w:lvlText w:val=""/>
      <w:lvlJc w:val="left"/>
      <w:pPr>
        <w:tabs>
          <w:tab w:val="num" w:pos="5760"/>
        </w:tabs>
        <w:ind w:left="5760" w:hanging="360"/>
      </w:pPr>
      <w:rPr>
        <w:rFonts w:ascii="Wingdings" w:hAnsi="Wingdings" w:hint="default"/>
      </w:rPr>
    </w:lvl>
    <w:lvl w:ilvl="8" w:tplc="9A22A0F4" w:tentative="1">
      <w:start w:val="1"/>
      <w:numFmt w:val="bullet"/>
      <w:lvlText w:val=""/>
      <w:lvlJc w:val="left"/>
      <w:pPr>
        <w:tabs>
          <w:tab w:val="num" w:pos="6480"/>
        </w:tabs>
        <w:ind w:left="6480" w:hanging="360"/>
      </w:pPr>
      <w:rPr>
        <w:rFonts w:ascii="Wingdings" w:hAnsi="Wingdings" w:hint="default"/>
      </w:rPr>
    </w:lvl>
  </w:abstractNum>
  <w:abstractNum w:abstractNumId="11">
    <w:nsid w:val="37AC0417"/>
    <w:multiLevelType w:val="hybridMultilevel"/>
    <w:tmpl w:val="2A1E3DF8"/>
    <w:lvl w:ilvl="0" w:tplc="303E2FA6">
      <w:start w:val="1"/>
      <w:numFmt w:val="bullet"/>
      <w:lvlText w:val=""/>
      <w:lvlJc w:val="left"/>
      <w:pPr>
        <w:tabs>
          <w:tab w:val="num" w:pos="720"/>
        </w:tabs>
        <w:ind w:left="720" w:hanging="360"/>
      </w:pPr>
      <w:rPr>
        <w:rFonts w:ascii="Symbol" w:hAnsi="Symbol" w:hint="default"/>
      </w:rPr>
    </w:lvl>
    <w:lvl w:ilvl="1" w:tplc="66A8A184" w:tentative="1">
      <w:start w:val="1"/>
      <w:numFmt w:val="bullet"/>
      <w:lvlText w:val=""/>
      <w:lvlJc w:val="left"/>
      <w:pPr>
        <w:tabs>
          <w:tab w:val="num" w:pos="1440"/>
        </w:tabs>
        <w:ind w:left="1440" w:hanging="360"/>
      </w:pPr>
      <w:rPr>
        <w:rFonts w:ascii="Wingdings" w:hAnsi="Wingdings" w:hint="default"/>
      </w:rPr>
    </w:lvl>
    <w:lvl w:ilvl="2" w:tplc="E252E2D4" w:tentative="1">
      <w:start w:val="1"/>
      <w:numFmt w:val="bullet"/>
      <w:lvlText w:val=""/>
      <w:lvlJc w:val="left"/>
      <w:pPr>
        <w:tabs>
          <w:tab w:val="num" w:pos="2160"/>
        </w:tabs>
        <w:ind w:left="2160" w:hanging="360"/>
      </w:pPr>
      <w:rPr>
        <w:rFonts w:ascii="Wingdings" w:hAnsi="Wingdings" w:hint="default"/>
      </w:rPr>
    </w:lvl>
    <w:lvl w:ilvl="3" w:tplc="6CA465B8" w:tentative="1">
      <w:start w:val="1"/>
      <w:numFmt w:val="bullet"/>
      <w:lvlText w:val=""/>
      <w:lvlJc w:val="left"/>
      <w:pPr>
        <w:tabs>
          <w:tab w:val="num" w:pos="2880"/>
        </w:tabs>
        <w:ind w:left="2880" w:hanging="360"/>
      </w:pPr>
      <w:rPr>
        <w:rFonts w:ascii="Wingdings" w:hAnsi="Wingdings" w:hint="default"/>
      </w:rPr>
    </w:lvl>
    <w:lvl w:ilvl="4" w:tplc="D068CF84" w:tentative="1">
      <w:start w:val="1"/>
      <w:numFmt w:val="bullet"/>
      <w:lvlText w:val=""/>
      <w:lvlJc w:val="left"/>
      <w:pPr>
        <w:tabs>
          <w:tab w:val="num" w:pos="3600"/>
        </w:tabs>
        <w:ind w:left="3600" w:hanging="360"/>
      </w:pPr>
      <w:rPr>
        <w:rFonts w:ascii="Wingdings" w:hAnsi="Wingdings" w:hint="default"/>
      </w:rPr>
    </w:lvl>
    <w:lvl w:ilvl="5" w:tplc="A7B0799C" w:tentative="1">
      <w:start w:val="1"/>
      <w:numFmt w:val="bullet"/>
      <w:lvlText w:val=""/>
      <w:lvlJc w:val="left"/>
      <w:pPr>
        <w:tabs>
          <w:tab w:val="num" w:pos="4320"/>
        </w:tabs>
        <w:ind w:left="4320" w:hanging="360"/>
      </w:pPr>
      <w:rPr>
        <w:rFonts w:ascii="Wingdings" w:hAnsi="Wingdings" w:hint="default"/>
      </w:rPr>
    </w:lvl>
    <w:lvl w:ilvl="6" w:tplc="D6AC06FC" w:tentative="1">
      <w:start w:val="1"/>
      <w:numFmt w:val="bullet"/>
      <w:lvlText w:val=""/>
      <w:lvlJc w:val="left"/>
      <w:pPr>
        <w:tabs>
          <w:tab w:val="num" w:pos="5040"/>
        </w:tabs>
        <w:ind w:left="5040" w:hanging="360"/>
      </w:pPr>
      <w:rPr>
        <w:rFonts w:ascii="Wingdings" w:hAnsi="Wingdings" w:hint="default"/>
      </w:rPr>
    </w:lvl>
    <w:lvl w:ilvl="7" w:tplc="467EDEF0" w:tentative="1">
      <w:start w:val="1"/>
      <w:numFmt w:val="bullet"/>
      <w:lvlText w:val=""/>
      <w:lvlJc w:val="left"/>
      <w:pPr>
        <w:tabs>
          <w:tab w:val="num" w:pos="5760"/>
        </w:tabs>
        <w:ind w:left="5760" w:hanging="360"/>
      </w:pPr>
      <w:rPr>
        <w:rFonts w:ascii="Wingdings" w:hAnsi="Wingdings" w:hint="default"/>
      </w:rPr>
    </w:lvl>
    <w:lvl w:ilvl="8" w:tplc="5052A918" w:tentative="1">
      <w:start w:val="1"/>
      <w:numFmt w:val="bullet"/>
      <w:lvlText w:val=""/>
      <w:lvlJc w:val="left"/>
      <w:pPr>
        <w:tabs>
          <w:tab w:val="num" w:pos="6480"/>
        </w:tabs>
        <w:ind w:left="6480" w:hanging="360"/>
      </w:pPr>
      <w:rPr>
        <w:rFonts w:ascii="Wingdings" w:hAnsi="Wingdings" w:hint="default"/>
      </w:rPr>
    </w:lvl>
  </w:abstractNum>
  <w:abstractNum w:abstractNumId="12">
    <w:nsid w:val="3EF75815"/>
    <w:multiLevelType w:val="hybridMultilevel"/>
    <w:tmpl w:val="BEB84588"/>
    <w:lvl w:ilvl="0" w:tplc="E4E6C77E">
      <w:start w:val="1"/>
      <w:numFmt w:val="bullet"/>
      <w:lvlText w:val="•"/>
      <w:lvlJc w:val="left"/>
      <w:pPr>
        <w:tabs>
          <w:tab w:val="num" w:pos="720"/>
        </w:tabs>
        <w:ind w:left="720" w:hanging="360"/>
      </w:pPr>
      <w:rPr>
        <w:rFonts w:ascii="Arial" w:hAnsi="Arial" w:hint="default"/>
      </w:rPr>
    </w:lvl>
    <w:lvl w:ilvl="1" w:tplc="BEF2C2BC" w:tentative="1">
      <w:start w:val="1"/>
      <w:numFmt w:val="bullet"/>
      <w:lvlText w:val="•"/>
      <w:lvlJc w:val="left"/>
      <w:pPr>
        <w:tabs>
          <w:tab w:val="num" w:pos="1440"/>
        </w:tabs>
        <w:ind w:left="1440" w:hanging="360"/>
      </w:pPr>
      <w:rPr>
        <w:rFonts w:ascii="Arial" w:hAnsi="Arial" w:hint="default"/>
      </w:rPr>
    </w:lvl>
    <w:lvl w:ilvl="2" w:tplc="6332E162" w:tentative="1">
      <w:start w:val="1"/>
      <w:numFmt w:val="bullet"/>
      <w:lvlText w:val="•"/>
      <w:lvlJc w:val="left"/>
      <w:pPr>
        <w:tabs>
          <w:tab w:val="num" w:pos="2160"/>
        </w:tabs>
        <w:ind w:left="2160" w:hanging="360"/>
      </w:pPr>
      <w:rPr>
        <w:rFonts w:ascii="Arial" w:hAnsi="Arial" w:hint="default"/>
      </w:rPr>
    </w:lvl>
    <w:lvl w:ilvl="3" w:tplc="08249550" w:tentative="1">
      <w:start w:val="1"/>
      <w:numFmt w:val="bullet"/>
      <w:lvlText w:val="•"/>
      <w:lvlJc w:val="left"/>
      <w:pPr>
        <w:tabs>
          <w:tab w:val="num" w:pos="2880"/>
        </w:tabs>
        <w:ind w:left="2880" w:hanging="360"/>
      </w:pPr>
      <w:rPr>
        <w:rFonts w:ascii="Arial" w:hAnsi="Arial" w:hint="default"/>
      </w:rPr>
    </w:lvl>
    <w:lvl w:ilvl="4" w:tplc="97D200BC" w:tentative="1">
      <w:start w:val="1"/>
      <w:numFmt w:val="bullet"/>
      <w:lvlText w:val="•"/>
      <w:lvlJc w:val="left"/>
      <w:pPr>
        <w:tabs>
          <w:tab w:val="num" w:pos="3600"/>
        </w:tabs>
        <w:ind w:left="3600" w:hanging="360"/>
      </w:pPr>
      <w:rPr>
        <w:rFonts w:ascii="Arial" w:hAnsi="Arial" w:hint="default"/>
      </w:rPr>
    </w:lvl>
    <w:lvl w:ilvl="5" w:tplc="AA0626F0" w:tentative="1">
      <w:start w:val="1"/>
      <w:numFmt w:val="bullet"/>
      <w:lvlText w:val="•"/>
      <w:lvlJc w:val="left"/>
      <w:pPr>
        <w:tabs>
          <w:tab w:val="num" w:pos="4320"/>
        </w:tabs>
        <w:ind w:left="4320" w:hanging="360"/>
      </w:pPr>
      <w:rPr>
        <w:rFonts w:ascii="Arial" w:hAnsi="Arial" w:hint="default"/>
      </w:rPr>
    </w:lvl>
    <w:lvl w:ilvl="6" w:tplc="4282C324" w:tentative="1">
      <w:start w:val="1"/>
      <w:numFmt w:val="bullet"/>
      <w:lvlText w:val="•"/>
      <w:lvlJc w:val="left"/>
      <w:pPr>
        <w:tabs>
          <w:tab w:val="num" w:pos="5040"/>
        </w:tabs>
        <w:ind w:left="5040" w:hanging="360"/>
      </w:pPr>
      <w:rPr>
        <w:rFonts w:ascii="Arial" w:hAnsi="Arial" w:hint="default"/>
      </w:rPr>
    </w:lvl>
    <w:lvl w:ilvl="7" w:tplc="E774144E" w:tentative="1">
      <w:start w:val="1"/>
      <w:numFmt w:val="bullet"/>
      <w:lvlText w:val="•"/>
      <w:lvlJc w:val="left"/>
      <w:pPr>
        <w:tabs>
          <w:tab w:val="num" w:pos="5760"/>
        </w:tabs>
        <w:ind w:left="5760" w:hanging="360"/>
      </w:pPr>
      <w:rPr>
        <w:rFonts w:ascii="Arial" w:hAnsi="Arial" w:hint="default"/>
      </w:rPr>
    </w:lvl>
    <w:lvl w:ilvl="8" w:tplc="687E0156" w:tentative="1">
      <w:start w:val="1"/>
      <w:numFmt w:val="bullet"/>
      <w:lvlText w:val="•"/>
      <w:lvlJc w:val="left"/>
      <w:pPr>
        <w:tabs>
          <w:tab w:val="num" w:pos="6480"/>
        </w:tabs>
        <w:ind w:left="6480" w:hanging="360"/>
      </w:pPr>
      <w:rPr>
        <w:rFonts w:ascii="Arial" w:hAnsi="Arial" w:hint="default"/>
      </w:rPr>
    </w:lvl>
  </w:abstractNum>
  <w:abstractNum w:abstractNumId="13">
    <w:nsid w:val="3F2B1679"/>
    <w:multiLevelType w:val="hybridMultilevel"/>
    <w:tmpl w:val="B2B8BABA"/>
    <w:lvl w:ilvl="0" w:tplc="2D00B514">
      <w:start w:val="1"/>
      <w:numFmt w:val="bullet"/>
      <w:lvlText w:val="•"/>
      <w:lvlJc w:val="left"/>
      <w:pPr>
        <w:tabs>
          <w:tab w:val="num" w:pos="360"/>
        </w:tabs>
        <w:ind w:left="360" w:hanging="360"/>
      </w:pPr>
      <w:rPr>
        <w:rFonts w:ascii="Arial" w:hAnsi="Arial" w:hint="default"/>
      </w:rPr>
    </w:lvl>
    <w:lvl w:ilvl="1" w:tplc="498C105C" w:tentative="1">
      <w:start w:val="1"/>
      <w:numFmt w:val="bullet"/>
      <w:lvlText w:val=""/>
      <w:lvlJc w:val="left"/>
      <w:pPr>
        <w:tabs>
          <w:tab w:val="num" w:pos="1080"/>
        </w:tabs>
        <w:ind w:left="1080" w:hanging="360"/>
      </w:pPr>
      <w:rPr>
        <w:rFonts w:ascii="Wingdings" w:hAnsi="Wingdings" w:hint="default"/>
      </w:rPr>
    </w:lvl>
    <w:lvl w:ilvl="2" w:tplc="1EB442BE" w:tentative="1">
      <w:start w:val="1"/>
      <w:numFmt w:val="bullet"/>
      <w:lvlText w:val=""/>
      <w:lvlJc w:val="left"/>
      <w:pPr>
        <w:tabs>
          <w:tab w:val="num" w:pos="1800"/>
        </w:tabs>
        <w:ind w:left="1800" w:hanging="360"/>
      </w:pPr>
      <w:rPr>
        <w:rFonts w:ascii="Wingdings" w:hAnsi="Wingdings" w:hint="default"/>
      </w:rPr>
    </w:lvl>
    <w:lvl w:ilvl="3" w:tplc="D00ACDB6" w:tentative="1">
      <w:start w:val="1"/>
      <w:numFmt w:val="bullet"/>
      <w:lvlText w:val=""/>
      <w:lvlJc w:val="left"/>
      <w:pPr>
        <w:tabs>
          <w:tab w:val="num" w:pos="2520"/>
        </w:tabs>
        <w:ind w:left="2520" w:hanging="360"/>
      </w:pPr>
      <w:rPr>
        <w:rFonts w:ascii="Wingdings" w:hAnsi="Wingdings" w:hint="default"/>
      </w:rPr>
    </w:lvl>
    <w:lvl w:ilvl="4" w:tplc="41A6E8B8" w:tentative="1">
      <w:start w:val="1"/>
      <w:numFmt w:val="bullet"/>
      <w:lvlText w:val=""/>
      <w:lvlJc w:val="left"/>
      <w:pPr>
        <w:tabs>
          <w:tab w:val="num" w:pos="3240"/>
        </w:tabs>
        <w:ind w:left="3240" w:hanging="360"/>
      </w:pPr>
      <w:rPr>
        <w:rFonts w:ascii="Wingdings" w:hAnsi="Wingdings" w:hint="default"/>
      </w:rPr>
    </w:lvl>
    <w:lvl w:ilvl="5" w:tplc="7A88135C" w:tentative="1">
      <w:start w:val="1"/>
      <w:numFmt w:val="bullet"/>
      <w:lvlText w:val=""/>
      <w:lvlJc w:val="left"/>
      <w:pPr>
        <w:tabs>
          <w:tab w:val="num" w:pos="3960"/>
        </w:tabs>
        <w:ind w:left="3960" w:hanging="360"/>
      </w:pPr>
      <w:rPr>
        <w:rFonts w:ascii="Wingdings" w:hAnsi="Wingdings" w:hint="default"/>
      </w:rPr>
    </w:lvl>
    <w:lvl w:ilvl="6" w:tplc="30E8B998" w:tentative="1">
      <w:start w:val="1"/>
      <w:numFmt w:val="bullet"/>
      <w:lvlText w:val=""/>
      <w:lvlJc w:val="left"/>
      <w:pPr>
        <w:tabs>
          <w:tab w:val="num" w:pos="4680"/>
        </w:tabs>
        <w:ind w:left="4680" w:hanging="360"/>
      </w:pPr>
      <w:rPr>
        <w:rFonts w:ascii="Wingdings" w:hAnsi="Wingdings" w:hint="default"/>
      </w:rPr>
    </w:lvl>
    <w:lvl w:ilvl="7" w:tplc="A5BCAB9E" w:tentative="1">
      <w:start w:val="1"/>
      <w:numFmt w:val="bullet"/>
      <w:lvlText w:val=""/>
      <w:lvlJc w:val="left"/>
      <w:pPr>
        <w:tabs>
          <w:tab w:val="num" w:pos="5400"/>
        </w:tabs>
        <w:ind w:left="5400" w:hanging="360"/>
      </w:pPr>
      <w:rPr>
        <w:rFonts w:ascii="Wingdings" w:hAnsi="Wingdings" w:hint="default"/>
      </w:rPr>
    </w:lvl>
    <w:lvl w:ilvl="8" w:tplc="58C4B25E" w:tentative="1">
      <w:start w:val="1"/>
      <w:numFmt w:val="bullet"/>
      <w:lvlText w:val=""/>
      <w:lvlJc w:val="left"/>
      <w:pPr>
        <w:tabs>
          <w:tab w:val="num" w:pos="6120"/>
        </w:tabs>
        <w:ind w:left="6120" w:hanging="360"/>
      </w:pPr>
      <w:rPr>
        <w:rFonts w:ascii="Wingdings" w:hAnsi="Wingdings" w:hint="default"/>
      </w:rPr>
    </w:lvl>
  </w:abstractNum>
  <w:abstractNum w:abstractNumId="14">
    <w:nsid w:val="43CB0654"/>
    <w:multiLevelType w:val="hybridMultilevel"/>
    <w:tmpl w:val="F0AC9B82"/>
    <w:lvl w:ilvl="0" w:tplc="2DB61F8E">
      <w:start w:val="1"/>
      <w:numFmt w:val="bullet"/>
      <w:lvlText w:val="o"/>
      <w:lvlJc w:val="left"/>
      <w:pPr>
        <w:tabs>
          <w:tab w:val="num" w:pos="720"/>
        </w:tabs>
        <w:ind w:left="720" w:hanging="360"/>
      </w:pPr>
      <w:rPr>
        <w:rFonts w:ascii="Courier New" w:hAnsi="Courier New" w:cs="Courier New" w:hint="default"/>
      </w:rPr>
    </w:lvl>
    <w:lvl w:ilvl="1" w:tplc="E2264FBE" w:tentative="1">
      <w:start w:val="1"/>
      <w:numFmt w:val="bullet"/>
      <w:lvlText w:val="•"/>
      <w:lvlJc w:val="left"/>
      <w:pPr>
        <w:tabs>
          <w:tab w:val="num" w:pos="1440"/>
        </w:tabs>
        <w:ind w:left="1440" w:hanging="360"/>
      </w:pPr>
      <w:rPr>
        <w:rFonts w:ascii="Arial" w:hAnsi="Arial" w:hint="default"/>
      </w:rPr>
    </w:lvl>
    <w:lvl w:ilvl="2" w:tplc="B296CABA" w:tentative="1">
      <w:start w:val="1"/>
      <w:numFmt w:val="bullet"/>
      <w:lvlText w:val="•"/>
      <w:lvlJc w:val="left"/>
      <w:pPr>
        <w:tabs>
          <w:tab w:val="num" w:pos="2160"/>
        </w:tabs>
        <w:ind w:left="2160" w:hanging="360"/>
      </w:pPr>
      <w:rPr>
        <w:rFonts w:ascii="Arial" w:hAnsi="Arial" w:hint="default"/>
      </w:rPr>
    </w:lvl>
    <w:lvl w:ilvl="3" w:tplc="DC84376C" w:tentative="1">
      <w:start w:val="1"/>
      <w:numFmt w:val="bullet"/>
      <w:lvlText w:val="•"/>
      <w:lvlJc w:val="left"/>
      <w:pPr>
        <w:tabs>
          <w:tab w:val="num" w:pos="2880"/>
        </w:tabs>
        <w:ind w:left="2880" w:hanging="360"/>
      </w:pPr>
      <w:rPr>
        <w:rFonts w:ascii="Arial" w:hAnsi="Arial" w:hint="default"/>
      </w:rPr>
    </w:lvl>
    <w:lvl w:ilvl="4" w:tplc="97F077F0" w:tentative="1">
      <w:start w:val="1"/>
      <w:numFmt w:val="bullet"/>
      <w:lvlText w:val="•"/>
      <w:lvlJc w:val="left"/>
      <w:pPr>
        <w:tabs>
          <w:tab w:val="num" w:pos="3600"/>
        </w:tabs>
        <w:ind w:left="3600" w:hanging="360"/>
      </w:pPr>
      <w:rPr>
        <w:rFonts w:ascii="Arial" w:hAnsi="Arial" w:hint="default"/>
      </w:rPr>
    </w:lvl>
    <w:lvl w:ilvl="5" w:tplc="B098467A" w:tentative="1">
      <w:start w:val="1"/>
      <w:numFmt w:val="bullet"/>
      <w:lvlText w:val="•"/>
      <w:lvlJc w:val="left"/>
      <w:pPr>
        <w:tabs>
          <w:tab w:val="num" w:pos="4320"/>
        </w:tabs>
        <w:ind w:left="4320" w:hanging="360"/>
      </w:pPr>
      <w:rPr>
        <w:rFonts w:ascii="Arial" w:hAnsi="Arial" w:hint="default"/>
      </w:rPr>
    </w:lvl>
    <w:lvl w:ilvl="6" w:tplc="3AB6D4A6" w:tentative="1">
      <w:start w:val="1"/>
      <w:numFmt w:val="bullet"/>
      <w:lvlText w:val="•"/>
      <w:lvlJc w:val="left"/>
      <w:pPr>
        <w:tabs>
          <w:tab w:val="num" w:pos="5040"/>
        </w:tabs>
        <w:ind w:left="5040" w:hanging="360"/>
      </w:pPr>
      <w:rPr>
        <w:rFonts w:ascii="Arial" w:hAnsi="Arial" w:hint="default"/>
      </w:rPr>
    </w:lvl>
    <w:lvl w:ilvl="7" w:tplc="6D36225A" w:tentative="1">
      <w:start w:val="1"/>
      <w:numFmt w:val="bullet"/>
      <w:lvlText w:val="•"/>
      <w:lvlJc w:val="left"/>
      <w:pPr>
        <w:tabs>
          <w:tab w:val="num" w:pos="5760"/>
        </w:tabs>
        <w:ind w:left="5760" w:hanging="360"/>
      </w:pPr>
      <w:rPr>
        <w:rFonts w:ascii="Arial" w:hAnsi="Arial" w:hint="default"/>
      </w:rPr>
    </w:lvl>
    <w:lvl w:ilvl="8" w:tplc="2F16DD86" w:tentative="1">
      <w:start w:val="1"/>
      <w:numFmt w:val="bullet"/>
      <w:lvlText w:val="•"/>
      <w:lvlJc w:val="left"/>
      <w:pPr>
        <w:tabs>
          <w:tab w:val="num" w:pos="6480"/>
        </w:tabs>
        <w:ind w:left="6480" w:hanging="360"/>
      </w:pPr>
      <w:rPr>
        <w:rFonts w:ascii="Arial" w:hAnsi="Arial" w:hint="default"/>
      </w:rPr>
    </w:lvl>
  </w:abstractNum>
  <w:abstractNum w:abstractNumId="15">
    <w:nsid w:val="482B4F3E"/>
    <w:multiLevelType w:val="hybridMultilevel"/>
    <w:tmpl w:val="A852E4DA"/>
    <w:lvl w:ilvl="0" w:tplc="D452FA7E">
      <w:start w:val="1"/>
      <w:numFmt w:val="bullet"/>
      <w:lvlText w:val=""/>
      <w:lvlJc w:val="left"/>
      <w:pPr>
        <w:ind w:left="360" w:hanging="360"/>
      </w:pPr>
      <w:rPr>
        <w:rFonts w:ascii="Symbol" w:hAnsi="Symbol" w:hint="default"/>
      </w:rPr>
    </w:lvl>
    <w:lvl w:ilvl="1" w:tplc="56BCE996">
      <w:start w:val="1"/>
      <w:numFmt w:val="bullet"/>
      <w:lvlText w:val="o"/>
      <w:lvlJc w:val="left"/>
      <w:pPr>
        <w:ind w:left="1080" w:hanging="360"/>
      </w:pPr>
      <w:rPr>
        <w:rFonts w:ascii="Courier New" w:hAnsi="Courier New" w:hint="default"/>
      </w:rPr>
    </w:lvl>
    <w:lvl w:ilvl="2" w:tplc="B17EBEBC">
      <w:start w:val="1"/>
      <w:numFmt w:val="bullet"/>
      <w:lvlText w:val=""/>
      <w:lvlJc w:val="left"/>
      <w:pPr>
        <w:ind w:left="1800" w:hanging="360"/>
      </w:pPr>
      <w:rPr>
        <w:rFonts w:ascii="Wingdings" w:hAnsi="Wingdings" w:hint="default"/>
      </w:rPr>
    </w:lvl>
    <w:lvl w:ilvl="3" w:tplc="BB842DE0">
      <w:start w:val="1"/>
      <w:numFmt w:val="bullet"/>
      <w:lvlText w:val=""/>
      <w:lvlJc w:val="left"/>
      <w:pPr>
        <w:ind w:left="2520" w:hanging="360"/>
      </w:pPr>
      <w:rPr>
        <w:rFonts w:ascii="Symbol" w:hAnsi="Symbol" w:hint="default"/>
      </w:rPr>
    </w:lvl>
    <w:lvl w:ilvl="4" w:tplc="405A1DF6">
      <w:start w:val="1"/>
      <w:numFmt w:val="bullet"/>
      <w:lvlText w:val="o"/>
      <w:lvlJc w:val="left"/>
      <w:pPr>
        <w:ind w:left="3240" w:hanging="360"/>
      </w:pPr>
      <w:rPr>
        <w:rFonts w:ascii="Courier New" w:hAnsi="Courier New" w:hint="default"/>
      </w:rPr>
    </w:lvl>
    <w:lvl w:ilvl="5" w:tplc="BF70E45A">
      <w:start w:val="1"/>
      <w:numFmt w:val="bullet"/>
      <w:lvlText w:val=""/>
      <w:lvlJc w:val="left"/>
      <w:pPr>
        <w:ind w:left="3960" w:hanging="360"/>
      </w:pPr>
      <w:rPr>
        <w:rFonts w:ascii="Wingdings" w:hAnsi="Wingdings" w:hint="default"/>
      </w:rPr>
    </w:lvl>
    <w:lvl w:ilvl="6" w:tplc="0CB84C90">
      <w:start w:val="1"/>
      <w:numFmt w:val="bullet"/>
      <w:lvlText w:val=""/>
      <w:lvlJc w:val="left"/>
      <w:pPr>
        <w:ind w:left="4680" w:hanging="360"/>
      </w:pPr>
      <w:rPr>
        <w:rFonts w:ascii="Symbol" w:hAnsi="Symbol" w:hint="default"/>
      </w:rPr>
    </w:lvl>
    <w:lvl w:ilvl="7" w:tplc="B9A235CA">
      <w:start w:val="1"/>
      <w:numFmt w:val="bullet"/>
      <w:lvlText w:val="o"/>
      <w:lvlJc w:val="left"/>
      <w:pPr>
        <w:ind w:left="5400" w:hanging="360"/>
      </w:pPr>
      <w:rPr>
        <w:rFonts w:ascii="Courier New" w:hAnsi="Courier New" w:hint="default"/>
      </w:rPr>
    </w:lvl>
    <w:lvl w:ilvl="8" w:tplc="E08A87CC">
      <w:start w:val="1"/>
      <w:numFmt w:val="bullet"/>
      <w:lvlText w:val=""/>
      <w:lvlJc w:val="left"/>
      <w:pPr>
        <w:ind w:left="6120" w:hanging="360"/>
      </w:pPr>
      <w:rPr>
        <w:rFonts w:ascii="Wingdings" w:hAnsi="Wingdings" w:hint="default"/>
      </w:rPr>
    </w:lvl>
  </w:abstractNum>
  <w:abstractNum w:abstractNumId="16">
    <w:nsid w:val="486C1FDE"/>
    <w:multiLevelType w:val="hybridMultilevel"/>
    <w:tmpl w:val="6A90907E"/>
    <w:lvl w:ilvl="0" w:tplc="6BDE8250">
      <w:start w:val="1"/>
      <w:numFmt w:val="bullet"/>
      <w:lvlText w:val="•"/>
      <w:lvlJc w:val="left"/>
      <w:pPr>
        <w:tabs>
          <w:tab w:val="num" w:pos="720"/>
        </w:tabs>
        <w:ind w:left="720" w:hanging="360"/>
      </w:pPr>
      <w:rPr>
        <w:rFonts w:ascii="Arial" w:hAnsi="Arial" w:hint="default"/>
      </w:rPr>
    </w:lvl>
    <w:lvl w:ilvl="1" w:tplc="C89210C2" w:tentative="1">
      <w:start w:val="1"/>
      <w:numFmt w:val="bullet"/>
      <w:lvlText w:val="•"/>
      <w:lvlJc w:val="left"/>
      <w:pPr>
        <w:tabs>
          <w:tab w:val="num" w:pos="1440"/>
        </w:tabs>
        <w:ind w:left="1440" w:hanging="360"/>
      </w:pPr>
      <w:rPr>
        <w:rFonts w:ascii="Arial" w:hAnsi="Arial" w:hint="default"/>
      </w:rPr>
    </w:lvl>
    <w:lvl w:ilvl="2" w:tplc="490821C6" w:tentative="1">
      <w:start w:val="1"/>
      <w:numFmt w:val="bullet"/>
      <w:lvlText w:val="•"/>
      <w:lvlJc w:val="left"/>
      <w:pPr>
        <w:tabs>
          <w:tab w:val="num" w:pos="2160"/>
        </w:tabs>
        <w:ind w:left="2160" w:hanging="360"/>
      </w:pPr>
      <w:rPr>
        <w:rFonts w:ascii="Arial" w:hAnsi="Arial" w:hint="default"/>
      </w:rPr>
    </w:lvl>
    <w:lvl w:ilvl="3" w:tplc="0B2CF744" w:tentative="1">
      <w:start w:val="1"/>
      <w:numFmt w:val="bullet"/>
      <w:lvlText w:val="•"/>
      <w:lvlJc w:val="left"/>
      <w:pPr>
        <w:tabs>
          <w:tab w:val="num" w:pos="2880"/>
        </w:tabs>
        <w:ind w:left="2880" w:hanging="360"/>
      </w:pPr>
      <w:rPr>
        <w:rFonts w:ascii="Arial" w:hAnsi="Arial" w:hint="default"/>
      </w:rPr>
    </w:lvl>
    <w:lvl w:ilvl="4" w:tplc="84CCFE5A" w:tentative="1">
      <w:start w:val="1"/>
      <w:numFmt w:val="bullet"/>
      <w:lvlText w:val="•"/>
      <w:lvlJc w:val="left"/>
      <w:pPr>
        <w:tabs>
          <w:tab w:val="num" w:pos="3600"/>
        </w:tabs>
        <w:ind w:left="3600" w:hanging="360"/>
      </w:pPr>
      <w:rPr>
        <w:rFonts w:ascii="Arial" w:hAnsi="Arial" w:hint="default"/>
      </w:rPr>
    </w:lvl>
    <w:lvl w:ilvl="5" w:tplc="5BA66798" w:tentative="1">
      <w:start w:val="1"/>
      <w:numFmt w:val="bullet"/>
      <w:lvlText w:val="•"/>
      <w:lvlJc w:val="left"/>
      <w:pPr>
        <w:tabs>
          <w:tab w:val="num" w:pos="4320"/>
        </w:tabs>
        <w:ind w:left="4320" w:hanging="360"/>
      </w:pPr>
      <w:rPr>
        <w:rFonts w:ascii="Arial" w:hAnsi="Arial" w:hint="default"/>
      </w:rPr>
    </w:lvl>
    <w:lvl w:ilvl="6" w:tplc="8D289FA2" w:tentative="1">
      <w:start w:val="1"/>
      <w:numFmt w:val="bullet"/>
      <w:lvlText w:val="•"/>
      <w:lvlJc w:val="left"/>
      <w:pPr>
        <w:tabs>
          <w:tab w:val="num" w:pos="5040"/>
        </w:tabs>
        <w:ind w:left="5040" w:hanging="360"/>
      </w:pPr>
      <w:rPr>
        <w:rFonts w:ascii="Arial" w:hAnsi="Arial" w:hint="default"/>
      </w:rPr>
    </w:lvl>
    <w:lvl w:ilvl="7" w:tplc="B67C288C" w:tentative="1">
      <w:start w:val="1"/>
      <w:numFmt w:val="bullet"/>
      <w:lvlText w:val="•"/>
      <w:lvlJc w:val="left"/>
      <w:pPr>
        <w:tabs>
          <w:tab w:val="num" w:pos="5760"/>
        </w:tabs>
        <w:ind w:left="5760" w:hanging="360"/>
      </w:pPr>
      <w:rPr>
        <w:rFonts w:ascii="Arial" w:hAnsi="Arial" w:hint="default"/>
      </w:rPr>
    </w:lvl>
    <w:lvl w:ilvl="8" w:tplc="CCF46602" w:tentative="1">
      <w:start w:val="1"/>
      <w:numFmt w:val="bullet"/>
      <w:lvlText w:val="•"/>
      <w:lvlJc w:val="left"/>
      <w:pPr>
        <w:tabs>
          <w:tab w:val="num" w:pos="6480"/>
        </w:tabs>
        <w:ind w:left="6480" w:hanging="360"/>
      </w:pPr>
      <w:rPr>
        <w:rFonts w:ascii="Arial" w:hAnsi="Arial" w:hint="default"/>
      </w:rPr>
    </w:lvl>
  </w:abstractNum>
  <w:abstractNum w:abstractNumId="17">
    <w:nsid w:val="498F4320"/>
    <w:multiLevelType w:val="hybridMultilevel"/>
    <w:tmpl w:val="DA8477D6"/>
    <w:lvl w:ilvl="0" w:tplc="F90CDB34">
      <w:start w:val="1"/>
      <w:numFmt w:val="bullet"/>
      <w:lvlText w:val=""/>
      <w:lvlJc w:val="left"/>
      <w:pPr>
        <w:tabs>
          <w:tab w:val="num" w:pos="360"/>
        </w:tabs>
        <w:ind w:left="360" w:hanging="360"/>
      </w:pPr>
      <w:rPr>
        <w:rFonts w:ascii="Wingdings" w:hAnsi="Wingdings" w:hint="default"/>
      </w:rPr>
    </w:lvl>
    <w:lvl w:ilvl="1" w:tplc="E3B40262" w:tentative="1">
      <w:start w:val="1"/>
      <w:numFmt w:val="bullet"/>
      <w:lvlText w:val=""/>
      <w:lvlJc w:val="left"/>
      <w:pPr>
        <w:tabs>
          <w:tab w:val="num" w:pos="1080"/>
        </w:tabs>
        <w:ind w:left="1080" w:hanging="360"/>
      </w:pPr>
      <w:rPr>
        <w:rFonts w:ascii="Wingdings" w:hAnsi="Wingdings" w:hint="default"/>
      </w:rPr>
    </w:lvl>
    <w:lvl w:ilvl="2" w:tplc="B35A1AC8" w:tentative="1">
      <w:start w:val="1"/>
      <w:numFmt w:val="bullet"/>
      <w:lvlText w:val=""/>
      <w:lvlJc w:val="left"/>
      <w:pPr>
        <w:tabs>
          <w:tab w:val="num" w:pos="1800"/>
        </w:tabs>
        <w:ind w:left="1800" w:hanging="360"/>
      </w:pPr>
      <w:rPr>
        <w:rFonts w:ascii="Wingdings" w:hAnsi="Wingdings" w:hint="default"/>
      </w:rPr>
    </w:lvl>
    <w:lvl w:ilvl="3" w:tplc="B7FE0E68" w:tentative="1">
      <w:start w:val="1"/>
      <w:numFmt w:val="bullet"/>
      <w:lvlText w:val=""/>
      <w:lvlJc w:val="left"/>
      <w:pPr>
        <w:tabs>
          <w:tab w:val="num" w:pos="2520"/>
        </w:tabs>
        <w:ind w:left="2520" w:hanging="360"/>
      </w:pPr>
      <w:rPr>
        <w:rFonts w:ascii="Wingdings" w:hAnsi="Wingdings" w:hint="default"/>
      </w:rPr>
    </w:lvl>
    <w:lvl w:ilvl="4" w:tplc="ECFE7936" w:tentative="1">
      <w:start w:val="1"/>
      <w:numFmt w:val="bullet"/>
      <w:lvlText w:val=""/>
      <w:lvlJc w:val="left"/>
      <w:pPr>
        <w:tabs>
          <w:tab w:val="num" w:pos="3240"/>
        </w:tabs>
        <w:ind w:left="3240" w:hanging="360"/>
      </w:pPr>
      <w:rPr>
        <w:rFonts w:ascii="Wingdings" w:hAnsi="Wingdings" w:hint="default"/>
      </w:rPr>
    </w:lvl>
    <w:lvl w:ilvl="5" w:tplc="785CC112" w:tentative="1">
      <w:start w:val="1"/>
      <w:numFmt w:val="bullet"/>
      <w:lvlText w:val=""/>
      <w:lvlJc w:val="left"/>
      <w:pPr>
        <w:tabs>
          <w:tab w:val="num" w:pos="3960"/>
        </w:tabs>
        <w:ind w:left="3960" w:hanging="360"/>
      </w:pPr>
      <w:rPr>
        <w:rFonts w:ascii="Wingdings" w:hAnsi="Wingdings" w:hint="default"/>
      </w:rPr>
    </w:lvl>
    <w:lvl w:ilvl="6" w:tplc="8B746E46" w:tentative="1">
      <w:start w:val="1"/>
      <w:numFmt w:val="bullet"/>
      <w:lvlText w:val=""/>
      <w:lvlJc w:val="left"/>
      <w:pPr>
        <w:tabs>
          <w:tab w:val="num" w:pos="4680"/>
        </w:tabs>
        <w:ind w:left="4680" w:hanging="360"/>
      </w:pPr>
      <w:rPr>
        <w:rFonts w:ascii="Wingdings" w:hAnsi="Wingdings" w:hint="default"/>
      </w:rPr>
    </w:lvl>
    <w:lvl w:ilvl="7" w:tplc="0DD05F42" w:tentative="1">
      <w:start w:val="1"/>
      <w:numFmt w:val="bullet"/>
      <w:lvlText w:val=""/>
      <w:lvlJc w:val="left"/>
      <w:pPr>
        <w:tabs>
          <w:tab w:val="num" w:pos="5400"/>
        </w:tabs>
        <w:ind w:left="5400" w:hanging="360"/>
      </w:pPr>
      <w:rPr>
        <w:rFonts w:ascii="Wingdings" w:hAnsi="Wingdings" w:hint="default"/>
      </w:rPr>
    </w:lvl>
    <w:lvl w:ilvl="8" w:tplc="BF20D67E" w:tentative="1">
      <w:start w:val="1"/>
      <w:numFmt w:val="bullet"/>
      <w:lvlText w:val=""/>
      <w:lvlJc w:val="left"/>
      <w:pPr>
        <w:tabs>
          <w:tab w:val="num" w:pos="6120"/>
        </w:tabs>
        <w:ind w:left="6120" w:hanging="360"/>
      </w:pPr>
      <w:rPr>
        <w:rFonts w:ascii="Wingdings" w:hAnsi="Wingdings" w:hint="default"/>
      </w:rPr>
    </w:lvl>
  </w:abstractNum>
  <w:abstractNum w:abstractNumId="18">
    <w:nsid w:val="57A77500"/>
    <w:multiLevelType w:val="hybridMultilevel"/>
    <w:tmpl w:val="AFA6156C"/>
    <w:lvl w:ilvl="0" w:tplc="469402AA">
      <w:start w:val="1"/>
      <w:numFmt w:val="bullet"/>
      <w:lvlText w:val=""/>
      <w:lvlJc w:val="left"/>
      <w:pPr>
        <w:tabs>
          <w:tab w:val="num" w:pos="720"/>
        </w:tabs>
        <w:ind w:left="720" w:hanging="360"/>
      </w:pPr>
      <w:rPr>
        <w:rFonts w:ascii="Wingdings" w:hAnsi="Wingdings" w:hint="default"/>
      </w:rPr>
    </w:lvl>
    <w:lvl w:ilvl="1" w:tplc="8D5A4B82" w:tentative="1">
      <w:start w:val="1"/>
      <w:numFmt w:val="bullet"/>
      <w:lvlText w:val=""/>
      <w:lvlJc w:val="left"/>
      <w:pPr>
        <w:tabs>
          <w:tab w:val="num" w:pos="1440"/>
        </w:tabs>
        <w:ind w:left="1440" w:hanging="360"/>
      </w:pPr>
      <w:rPr>
        <w:rFonts w:ascii="Wingdings" w:hAnsi="Wingdings" w:hint="default"/>
      </w:rPr>
    </w:lvl>
    <w:lvl w:ilvl="2" w:tplc="3474B270" w:tentative="1">
      <w:start w:val="1"/>
      <w:numFmt w:val="bullet"/>
      <w:lvlText w:val=""/>
      <w:lvlJc w:val="left"/>
      <w:pPr>
        <w:tabs>
          <w:tab w:val="num" w:pos="2160"/>
        </w:tabs>
        <w:ind w:left="2160" w:hanging="360"/>
      </w:pPr>
      <w:rPr>
        <w:rFonts w:ascii="Wingdings" w:hAnsi="Wingdings" w:hint="default"/>
      </w:rPr>
    </w:lvl>
    <w:lvl w:ilvl="3" w:tplc="F2C64650" w:tentative="1">
      <w:start w:val="1"/>
      <w:numFmt w:val="bullet"/>
      <w:lvlText w:val=""/>
      <w:lvlJc w:val="left"/>
      <w:pPr>
        <w:tabs>
          <w:tab w:val="num" w:pos="2880"/>
        </w:tabs>
        <w:ind w:left="2880" w:hanging="360"/>
      </w:pPr>
      <w:rPr>
        <w:rFonts w:ascii="Wingdings" w:hAnsi="Wingdings" w:hint="default"/>
      </w:rPr>
    </w:lvl>
    <w:lvl w:ilvl="4" w:tplc="D5D04AD0" w:tentative="1">
      <w:start w:val="1"/>
      <w:numFmt w:val="bullet"/>
      <w:lvlText w:val=""/>
      <w:lvlJc w:val="left"/>
      <w:pPr>
        <w:tabs>
          <w:tab w:val="num" w:pos="3600"/>
        </w:tabs>
        <w:ind w:left="3600" w:hanging="360"/>
      </w:pPr>
      <w:rPr>
        <w:rFonts w:ascii="Wingdings" w:hAnsi="Wingdings" w:hint="default"/>
      </w:rPr>
    </w:lvl>
    <w:lvl w:ilvl="5" w:tplc="82649EC8" w:tentative="1">
      <w:start w:val="1"/>
      <w:numFmt w:val="bullet"/>
      <w:lvlText w:val=""/>
      <w:lvlJc w:val="left"/>
      <w:pPr>
        <w:tabs>
          <w:tab w:val="num" w:pos="4320"/>
        </w:tabs>
        <w:ind w:left="4320" w:hanging="360"/>
      </w:pPr>
      <w:rPr>
        <w:rFonts w:ascii="Wingdings" w:hAnsi="Wingdings" w:hint="default"/>
      </w:rPr>
    </w:lvl>
    <w:lvl w:ilvl="6" w:tplc="DEB08B6E" w:tentative="1">
      <w:start w:val="1"/>
      <w:numFmt w:val="bullet"/>
      <w:lvlText w:val=""/>
      <w:lvlJc w:val="left"/>
      <w:pPr>
        <w:tabs>
          <w:tab w:val="num" w:pos="5040"/>
        </w:tabs>
        <w:ind w:left="5040" w:hanging="360"/>
      </w:pPr>
      <w:rPr>
        <w:rFonts w:ascii="Wingdings" w:hAnsi="Wingdings" w:hint="default"/>
      </w:rPr>
    </w:lvl>
    <w:lvl w:ilvl="7" w:tplc="7C7C3542" w:tentative="1">
      <w:start w:val="1"/>
      <w:numFmt w:val="bullet"/>
      <w:lvlText w:val=""/>
      <w:lvlJc w:val="left"/>
      <w:pPr>
        <w:tabs>
          <w:tab w:val="num" w:pos="5760"/>
        </w:tabs>
        <w:ind w:left="5760" w:hanging="360"/>
      </w:pPr>
      <w:rPr>
        <w:rFonts w:ascii="Wingdings" w:hAnsi="Wingdings" w:hint="default"/>
      </w:rPr>
    </w:lvl>
    <w:lvl w:ilvl="8" w:tplc="939E7A8C" w:tentative="1">
      <w:start w:val="1"/>
      <w:numFmt w:val="bullet"/>
      <w:lvlText w:val=""/>
      <w:lvlJc w:val="left"/>
      <w:pPr>
        <w:tabs>
          <w:tab w:val="num" w:pos="6480"/>
        </w:tabs>
        <w:ind w:left="6480" w:hanging="360"/>
      </w:pPr>
      <w:rPr>
        <w:rFonts w:ascii="Wingdings" w:hAnsi="Wingdings" w:hint="default"/>
      </w:rPr>
    </w:lvl>
  </w:abstractNum>
  <w:abstractNum w:abstractNumId="19">
    <w:nsid w:val="57B039C4"/>
    <w:multiLevelType w:val="hybridMultilevel"/>
    <w:tmpl w:val="913C1708"/>
    <w:lvl w:ilvl="0" w:tplc="8BE8A586">
      <w:start w:val="1"/>
      <w:numFmt w:val="bullet"/>
      <w:lvlText w:val="•"/>
      <w:lvlJc w:val="left"/>
      <w:pPr>
        <w:tabs>
          <w:tab w:val="num" w:pos="720"/>
        </w:tabs>
        <w:ind w:left="720" w:hanging="360"/>
      </w:pPr>
      <w:rPr>
        <w:rFonts w:ascii="Arial" w:hAnsi="Arial" w:hint="default"/>
      </w:rPr>
    </w:lvl>
    <w:lvl w:ilvl="1" w:tplc="70226CA8" w:tentative="1">
      <w:start w:val="1"/>
      <w:numFmt w:val="bullet"/>
      <w:lvlText w:val="•"/>
      <w:lvlJc w:val="left"/>
      <w:pPr>
        <w:tabs>
          <w:tab w:val="num" w:pos="1440"/>
        </w:tabs>
        <w:ind w:left="1440" w:hanging="360"/>
      </w:pPr>
      <w:rPr>
        <w:rFonts w:ascii="Arial" w:hAnsi="Arial" w:hint="default"/>
      </w:rPr>
    </w:lvl>
    <w:lvl w:ilvl="2" w:tplc="FE300A56" w:tentative="1">
      <w:start w:val="1"/>
      <w:numFmt w:val="bullet"/>
      <w:lvlText w:val="•"/>
      <w:lvlJc w:val="left"/>
      <w:pPr>
        <w:tabs>
          <w:tab w:val="num" w:pos="2160"/>
        </w:tabs>
        <w:ind w:left="2160" w:hanging="360"/>
      </w:pPr>
      <w:rPr>
        <w:rFonts w:ascii="Arial" w:hAnsi="Arial" w:hint="default"/>
      </w:rPr>
    </w:lvl>
    <w:lvl w:ilvl="3" w:tplc="C24450CA" w:tentative="1">
      <w:start w:val="1"/>
      <w:numFmt w:val="bullet"/>
      <w:lvlText w:val="•"/>
      <w:lvlJc w:val="left"/>
      <w:pPr>
        <w:tabs>
          <w:tab w:val="num" w:pos="2880"/>
        </w:tabs>
        <w:ind w:left="2880" w:hanging="360"/>
      </w:pPr>
      <w:rPr>
        <w:rFonts w:ascii="Arial" w:hAnsi="Arial" w:hint="default"/>
      </w:rPr>
    </w:lvl>
    <w:lvl w:ilvl="4" w:tplc="A73E610E" w:tentative="1">
      <w:start w:val="1"/>
      <w:numFmt w:val="bullet"/>
      <w:lvlText w:val="•"/>
      <w:lvlJc w:val="left"/>
      <w:pPr>
        <w:tabs>
          <w:tab w:val="num" w:pos="3600"/>
        </w:tabs>
        <w:ind w:left="3600" w:hanging="360"/>
      </w:pPr>
      <w:rPr>
        <w:rFonts w:ascii="Arial" w:hAnsi="Arial" w:hint="default"/>
      </w:rPr>
    </w:lvl>
    <w:lvl w:ilvl="5" w:tplc="E834AF78" w:tentative="1">
      <w:start w:val="1"/>
      <w:numFmt w:val="bullet"/>
      <w:lvlText w:val="•"/>
      <w:lvlJc w:val="left"/>
      <w:pPr>
        <w:tabs>
          <w:tab w:val="num" w:pos="4320"/>
        </w:tabs>
        <w:ind w:left="4320" w:hanging="360"/>
      </w:pPr>
      <w:rPr>
        <w:rFonts w:ascii="Arial" w:hAnsi="Arial" w:hint="default"/>
      </w:rPr>
    </w:lvl>
    <w:lvl w:ilvl="6" w:tplc="3A6EFA6E" w:tentative="1">
      <w:start w:val="1"/>
      <w:numFmt w:val="bullet"/>
      <w:lvlText w:val="•"/>
      <w:lvlJc w:val="left"/>
      <w:pPr>
        <w:tabs>
          <w:tab w:val="num" w:pos="5040"/>
        </w:tabs>
        <w:ind w:left="5040" w:hanging="360"/>
      </w:pPr>
      <w:rPr>
        <w:rFonts w:ascii="Arial" w:hAnsi="Arial" w:hint="default"/>
      </w:rPr>
    </w:lvl>
    <w:lvl w:ilvl="7" w:tplc="EEB8A95A" w:tentative="1">
      <w:start w:val="1"/>
      <w:numFmt w:val="bullet"/>
      <w:lvlText w:val="•"/>
      <w:lvlJc w:val="left"/>
      <w:pPr>
        <w:tabs>
          <w:tab w:val="num" w:pos="5760"/>
        </w:tabs>
        <w:ind w:left="5760" w:hanging="360"/>
      </w:pPr>
      <w:rPr>
        <w:rFonts w:ascii="Arial" w:hAnsi="Arial" w:hint="default"/>
      </w:rPr>
    </w:lvl>
    <w:lvl w:ilvl="8" w:tplc="859AEE6A" w:tentative="1">
      <w:start w:val="1"/>
      <w:numFmt w:val="bullet"/>
      <w:lvlText w:val="•"/>
      <w:lvlJc w:val="left"/>
      <w:pPr>
        <w:tabs>
          <w:tab w:val="num" w:pos="6480"/>
        </w:tabs>
        <w:ind w:left="6480" w:hanging="360"/>
      </w:pPr>
      <w:rPr>
        <w:rFonts w:ascii="Arial" w:hAnsi="Arial" w:hint="default"/>
      </w:rPr>
    </w:lvl>
  </w:abstractNum>
  <w:abstractNum w:abstractNumId="20">
    <w:nsid w:val="58FE608D"/>
    <w:multiLevelType w:val="hybridMultilevel"/>
    <w:tmpl w:val="759EB9EA"/>
    <w:lvl w:ilvl="0" w:tplc="5E3CC1FC">
      <w:start w:val="1"/>
      <w:numFmt w:val="bullet"/>
      <w:lvlText w:val=""/>
      <w:lvlJc w:val="left"/>
      <w:pPr>
        <w:tabs>
          <w:tab w:val="num" w:pos="720"/>
        </w:tabs>
        <w:ind w:left="720" w:hanging="360"/>
      </w:pPr>
      <w:rPr>
        <w:rFonts w:ascii="Wingdings" w:hAnsi="Wingdings" w:hint="default"/>
      </w:rPr>
    </w:lvl>
    <w:lvl w:ilvl="1" w:tplc="67A0F00A" w:tentative="1">
      <w:start w:val="1"/>
      <w:numFmt w:val="bullet"/>
      <w:lvlText w:val=""/>
      <w:lvlJc w:val="left"/>
      <w:pPr>
        <w:tabs>
          <w:tab w:val="num" w:pos="1440"/>
        </w:tabs>
        <w:ind w:left="1440" w:hanging="360"/>
      </w:pPr>
      <w:rPr>
        <w:rFonts w:ascii="Wingdings" w:hAnsi="Wingdings" w:hint="default"/>
      </w:rPr>
    </w:lvl>
    <w:lvl w:ilvl="2" w:tplc="3D124AA4" w:tentative="1">
      <w:start w:val="1"/>
      <w:numFmt w:val="bullet"/>
      <w:lvlText w:val=""/>
      <w:lvlJc w:val="left"/>
      <w:pPr>
        <w:tabs>
          <w:tab w:val="num" w:pos="2160"/>
        </w:tabs>
        <w:ind w:left="2160" w:hanging="360"/>
      </w:pPr>
      <w:rPr>
        <w:rFonts w:ascii="Wingdings" w:hAnsi="Wingdings" w:hint="default"/>
      </w:rPr>
    </w:lvl>
    <w:lvl w:ilvl="3" w:tplc="D62CDC42" w:tentative="1">
      <w:start w:val="1"/>
      <w:numFmt w:val="bullet"/>
      <w:lvlText w:val=""/>
      <w:lvlJc w:val="left"/>
      <w:pPr>
        <w:tabs>
          <w:tab w:val="num" w:pos="2880"/>
        </w:tabs>
        <w:ind w:left="2880" w:hanging="360"/>
      </w:pPr>
      <w:rPr>
        <w:rFonts w:ascii="Wingdings" w:hAnsi="Wingdings" w:hint="default"/>
      </w:rPr>
    </w:lvl>
    <w:lvl w:ilvl="4" w:tplc="527833C0" w:tentative="1">
      <w:start w:val="1"/>
      <w:numFmt w:val="bullet"/>
      <w:lvlText w:val=""/>
      <w:lvlJc w:val="left"/>
      <w:pPr>
        <w:tabs>
          <w:tab w:val="num" w:pos="3600"/>
        </w:tabs>
        <w:ind w:left="3600" w:hanging="360"/>
      </w:pPr>
      <w:rPr>
        <w:rFonts w:ascii="Wingdings" w:hAnsi="Wingdings" w:hint="default"/>
      </w:rPr>
    </w:lvl>
    <w:lvl w:ilvl="5" w:tplc="D4EC1E1A" w:tentative="1">
      <w:start w:val="1"/>
      <w:numFmt w:val="bullet"/>
      <w:lvlText w:val=""/>
      <w:lvlJc w:val="left"/>
      <w:pPr>
        <w:tabs>
          <w:tab w:val="num" w:pos="4320"/>
        </w:tabs>
        <w:ind w:left="4320" w:hanging="360"/>
      </w:pPr>
      <w:rPr>
        <w:rFonts w:ascii="Wingdings" w:hAnsi="Wingdings" w:hint="default"/>
      </w:rPr>
    </w:lvl>
    <w:lvl w:ilvl="6" w:tplc="3264741A" w:tentative="1">
      <w:start w:val="1"/>
      <w:numFmt w:val="bullet"/>
      <w:lvlText w:val=""/>
      <w:lvlJc w:val="left"/>
      <w:pPr>
        <w:tabs>
          <w:tab w:val="num" w:pos="5040"/>
        </w:tabs>
        <w:ind w:left="5040" w:hanging="360"/>
      </w:pPr>
      <w:rPr>
        <w:rFonts w:ascii="Wingdings" w:hAnsi="Wingdings" w:hint="default"/>
      </w:rPr>
    </w:lvl>
    <w:lvl w:ilvl="7" w:tplc="6868B4B4" w:tentative="1">
      <w:start w:val="1"/>
      <w:numFmt w:val="bullet"/>
      <w:lvlText w:val=""/>
      <w:lvlJc w:val="left"/>
      <w:pPr>
        <w:tabs>
          <w:tab w:val="num" w:pos="5760"/>
        </w:tabs>
        <w:ind w:left="5760" w:hanging="360"/>
      </w:pPr>
      <w:rPr>
        <w:rFonts w:ascii="Wingdings" w:hAnsi="Wingdings" w:hint="default"/>
      </w:rPr>
    </w:lvl>
    <w:lvl w:ilvl="8" w:tplc="E3943378" w:tentative="1">
      <w:start w:val="1"/>
      <w:numFmt w:val="bullet"/>
      <w:lvlText w:val=""/>
      <w:lvlJc w:val="left"/>
      <w:pPr>
        <w:tabs>
          <w:tab w:val="num" w:pos="6480"/>
        </w:tabs>
        <w:ind w:left="6480" w:hanging="360"/>
      </w:pPr>
      <w:rPr>
        <w:rFonts w:ascii="Wingdings" w:hAnsi="Wingdings" w:hint="default"/>
      </w:rPr>
    </w:lvl>
  </w:abstractNum>
  <w:abstractNum w:abstractNumId="21">
    <w:nsid w:val="59CA5188"/>
    <w:multiLevelType w:val="hybridMultilevel"/>
    <w:tmpl w:val="09788438"/>
    <w:lvl w:ilvl="0" w:tplc="F9365954">
      <w:start w:val="1"/>
      <w:numFmt w:val="bullet"/>
      <w:lvlText w:val=""/>
      <w:lvlJc w:val="left"/>
      <w:pPr>
        <w:tabs>
          <w:tab w:val="num" w:pos="720"/>
        </w:tabs>
        <w:ind w:left="720" w:hanging="360"/>
      </w:pPr>
      <w:rPr>
        <w:rFonts w:ascii="Wingdings" w:hAnsi="Wingdings" w:hint="default"/>
      </w:rPr>
    </w:lvl>
    <w:lvl w:ilvl="1" w:tplc="7DEAE742" w:tentative="1">
      <w:start w:val="1"/>
      <w:numFmt w:val="bullet"/>
      <w:lvlText w:val="•"/>
      <w:lvlJc w:val="left"/>
      <w:pPr>
        <w:tabs>
          <w:tab w:val="num" w:pos="1440"/>
        </w:tabs>
        <w:ind w:left="1440" w:hanging="360"/>
      </w:pPr>
      <w:rPr>
        <w:rFonts w:ascii="Arial" w:hAnsi="Arial" w:hint="default"/>
      </w:rPr>
    </w:lvl>
    <w:lvl w:ilvl="2" w:tplc="622CBBE8" w:tentative="1">
      <w:start w:val="1"/>
      <w:numFmt w:val="bullet"/>
      <w:lvlText w:val="•"/>
      <w:lvlJc w:val="left"/>
      <w:pPr>
        <w:tabs>
          <w:tab w:val="num" w:pos="2160"/>
        </w:tabs>
        <w:ind w:left="2160" w:hanging="360"/>
      </w:pPr>
      <w:rPr>
        <w:rFonts w:ascii="Arial" w:hAnsi="Arial" w:hint="default"/>
      </w:rPr>
    </w:lvl>
    <w:lvl w:ilvl="3" w:tplc="4A9A89CC" w:tentative="1">
      <w:start w:val="1"/>
      <w:numFmt w:val="bullet"/>
      <w:lvlText w:val="•"/>
      <w:lvlJc w:val="left"/>
      <w:pPr>
        <w:tabs>
          <w:tab w:val="num" w:pos="2880"/>
        </w:tabs>
        <w:ind w:left="2880" w:hanging="360"/>
      </w:pPr>
      <w:rPr>
        <w:rFonts w:ascii="Arial" w:hAnsi="Arial" w:hint="default"/>
      </w:rPr>
    </w:lvl>
    <w:lvl w:ilvl="4" w:tplc="CDE423E2" w:tentative="1">
      <w:start w:val="1"/>
      <w:numFmt w:val="bullet"/>
      <w:lvlText w:val="•"/>
      <w:lvlJc w:val="left"/>
      <w:pPr>
        <w:tabs>
          <w:tab w:val="num" w:pos="3600"/>
        </w:tabs>
        <w:ind w:left="3600" w:hanging="360"/>
      </w:pPr>
      <w:rPr>
        <w:rFonts w:ascii="Arial" w:hAnsi="Arial" w:hint="default"/>
      </w:rPr>
    </w:lvl>
    <w:lvl w:ilvl="5" w:tplc="0944CDF0" w:tentative="1">
      <w:start w:val="1"/>
      <w:numFmt w:val="bullet"/>
      <w:lvlText w:val="•"/>
      <w:lvlJc w:val="left"/>
      <w:pPr>
        <w:tabs>
          <w:tab w:val="num" w:pos="4320"/>
        </w:tabs>
        <w:ind w:left="4320" w:hanging="360"/>
      </w:pPr>
      <w:rPr>
        <w:rFonts w:ascii="Arial" w:hAnsi="Arial" w:hint="default"/>
      </w:rPr>
    </w:lvl>
    <w:lvl w:ilvl="6" w:tplc="25E08E54" w:tentative="1">
      <w:start w:val="1"/>
      <w:numFmt w:val="bullet"/>
      <w:lvlText w:val="•"/>
      <w:lvlJc w:val="left"/>
      <w:pPr>
        <w:tabs>
          <w:tab w:val="num" w:pos="5040"/>
        </w:tabs>
        <w:ind w:left="5040" w:hanging="360"/>
      </w:pPr>
      <w:rPr>
        <w:rFonts w:ascii="Arial" w:hAnsi="Arial" w:hint="default"/>
      </w:rPr>
    </w:lvl>
    <w:lvl w:ilvl="7" w:tplc="C86A28F8" w:tentative="1">
      <w:start w:val="1"/>
      <w:numFmt w:val="bullet"/>
      <w:lvlText w:val="•"/>
      <w:lvlJc w:val="left"/>
      <w:pPr>
        <w:tabs>
          <w:tab w:val="num" w:pos="5760"/>
        </w:tabs>
        <w:ind w:left="5760" w:hanging="360"/>
      </w:pPr>
      <w:rPr>
        <w:rFonts w:ascii="Arial" w:hAnsi="Arial" w:hint="default"/>
      </w:rPr>
    </w:lvl>
    <w:lvl w:ilvl="8" w:tplc="F5542B5C" w:tentative="1">
      <w:start w:val="1"/>
      <w:numFmt w:val="bullet"/>
      <w:lvlText w:val="•"/>
      <w:lvlJc w:val="left"/>
      <w:pPr>
        <w:tabs>
          <w:tab w:val="num" w:pos="6480"/>
        </w:tabs>
        <w:ind w:left="6480" w:hanging="360"/>
      </w:pPr>
      <w:rPr>
        <w:rFonts w:ascii="Arial" w:hAnsi="Arial" w:hint="default"/>
      </w:rPr>
    </w:lvl>
  </w:abstractNum>
  <w:abstractNum w:abstractNumId="22">
    <w:nsid w:val="5EC74718"/>
    <w:multiLevelType w:val="hybridMultilevel"/>
    <w:tmpl w:val="33B405C6"/>
    <w:lvl w:ilvl="0" w:tplc="32F67AA6">
      <w:start w:val="1"/>
      <w:numFmt w:val="bullet"/>
      <w:lvlText w:val=""/>
      <w:lvlJc w:val="left"/>
      <w:pPr>
        <w:tabs>
          <w:tab w:val="num" w:pos="720"/>
        </w:tabs>
        <w:ind w:left="720" w:hanging="360"/>
      </w:pPr>
      <w:rPr>
        <w:rFonts w:ascii="Wingdings" w:hAnsi="Wingdings" w:hint="default"/>
      </w:rPr>
    </w:lvl>
    <w:lvl w:ilvl="1" w:tplc="99245FE8" w:tentative="1">
      <w:start w:val="1"/>
      <w:numFmt w:val="bullet"/>
      <w:lvlText w:val=""/>
      <w:lvlJc w:val="left"/>
      <w:pPr>
        <w:tabs>
          <w:tab w:val="num" w:pos="1440"/>
        </w:tabs>
        <w:ind w:left="1440" w:hanging="360"/>
      </w:pPr>
      <w:rPr>
        <w:rFonts w:ascii="Wingdings" w:hAnsi="Wingdings" w:hint="default"/>
      </w:rPr>
    </w:lvl>
    <w:lvl w:ilvl="2" w:tplc="DF9ABA34" w:tentative="1">
      <w:start w:val="1"/>
      <w:numFmt w:val="bullet"/>
      <w:lvlText w:val=""/>
      <w:lvlJc w:val="left"/>
      <w:pPr>
        <w:tabs>
          <w:tab w:val="num" w:pos="2160"/>
        </w:tabs>
        <w:ind w:left="2160" w:hanging="360"/>
      </w:pPr>
      <w:rPr>
        <w:rFonts w:ascii="Wingdings" w:hAnsi="Wingdings" w:hint="default"/>
      </w:rPr>
    </w:lvl>
    <w:lvl w:ilvl="3" w:tplc="EE98FEFC" w:tentative="1">
      <w:start w:val="1"/>
      <w:numFmt w:val="bullet"/>
      <w:lvlText w:val=""/>
      <w:lvlJc w:val="left"/>
      <w:pPr>
        <w:tabs>
          <w:tab w:val="num" w:pos="2880"/>
        </w:tabs>
        <w:ind w:left="2880" w:hanging="360"/>
      </w:pPr>
      <w:rPr>
        <w:rFonts w:ascii="Wingdings" w:hAnsi="Wingdings" w:hint="default"/>
      </w:rPr>
    </w:lvl>
    <w:lvl w:ilvl="4" w:tplc="99DAF04C" w:tentative="1">
      <w:start w:val="1"/>
      <w:numFmt w:val="bullet"/>
      <w:lvlText w:val=""/>
      <w:lvlJc w:val="left"/>
      <w:pPr>
        <w:tabs>
          <w:tab w:val="num" w:pos="3600"/>
        </w:tabs>
        <w:ind w:left="3600" w:hanging="360"/>
      </w:pPr>
      <w:rPr>
        <w:rFonts w:ascii="Wingdings" w:hAnsi="Wingdings" w:hint="default"/>
      </w:rPr>
    </w:lvl>
    <w:lvl w:ilvl="5" w:tplc="2BA829C4" w:tentative="1">
      <w:start w:val="1"/>
      <w:numFmt w:val="bullet"/>
      <w:lvlText w:val=""/>
      <w:lvlJc w:val="left"/>
      <w:pPr>
        <w:tabs>
          <w:tab w:val="num" w:pos="4320"/>
        </w:tabs>
        <w:ind w:left="4320" w:hanging="360"/>
      </w:pPr>
      <w:rPr>
        <w:rFonts w:ascii="Wingdings" w:hAnsi="Wingdings" w:hint="default"/>
      </w:rPr>
    </w:lvl>
    <w:lvl w:ilvl="6" w:tplc="B7222AE6" w:tentative="1">
      <w:start w:val="1"/>
      <w:numFmt w:val="bullet"/>
      <w:lvlText w:val=""/>
      <w:lvlJc w:val="left"/>
      <w:pPr>
        <w:tabs>
          <w:tab w:val="num" w:pos="5040"/>
        </w:tabs>
        <w:ind w:left="5040" w:hanging="360"/>
      </w:pPr>
      <w:rPr>
        <w:rFonts w:ascii="Wingdings" w:hAnsi="Wingdings" w:hint="default"/>
      </w:rPr>
    </w:lvl>
    <w:lvl w:ilvl="7" w:tplc="11E4A158" w:tentative="1">
      <w:start w:val="1"/>
      <w:numFmt w:val="bullet"/>
      <w:lvlText w:val=""/>
      <w:lvlJc w:val="left"/>
      <w:pPr>
        <w:tabs>
          <w:tab w:val="num" w:pos="5760"/>
        </w:tabs>
        <w:ind w:left="5760" w:hanging="360"/>
      </w:pPr>
      <w:rPr>
        <w:rFonts w:ascii="Wingdings" w:hAnsi="Wingdings" w:hint="default"/>
      </w:rPr>
    </w:lvl>
    <w:lvl w:ilvl="8" w:tplc="422ABE80" w:tentative="1">
      <w:start w:val="1"/>
      <w:numFmt w:val="bullet"/>
      <w:lvlText w:val=""/>
      <w:lvlJc w:val="left"/>
      <w:pPr>
        <w:tabs>
          <w:tab w:val="num" w:pos="6480"/>
        </w:tabs>
        <w:ind w:left="6480" w:hanging="360"/>
      </w:pPr>
      <w:rPr>
        <w:rFonts w:ascii="Wingdings" w:hAnsi="Wingdings" w:hint="default"/>
      </w:rPr>
    </w:lvl>
  </w:abstractNum>
  <w:abstractNum w:abstractNumId="23">
    <w:nsid w:val="5F9825F5"/>
    <w:multiLevelType w:val="hybridMultilevel"/>
    <w:tmpl w:val="E73EF744"/>
    <w:lvl w:ilvl="0" w:tplc="293415CE">
      <w:start w:val="1"/>
      <w:numFmt w:val="bullet"/>
      <w:lvlText w:val=""/>
      <w:lvlJc w:val="left"/>
      <w:pPr>
        <w:ind w:left="360" w:hanging="360"/>
      </w:pPr>
      <w:rPr>
        <w:rFonts w:ascii="Symbol" w:hAnsi="Symbol" w:hint="default"/>
      </w:rPr>
    </w:lvl>
    <w:lvl w:ilvl="1" w:tplc="CD7A4384">
      <w:start w:val="1"/>
      <w:numFmt w:val="bullet"/>
      <w:lvlText w:val="o"/>
      <w:lvlJc w:val="left"/>
      <w:pPr>
        <w:ind w:left="1080" w:hanging="360"/>
      </w:pPr>
      <w:rPr>
        <w:rFonts w:ascii="Courier New" w:hAnsi="Courier New" w:cs="MS Mincho" w:hint="default"/>
      </w:rPr>
    </w:lvl>
    <w:lvl w:ilvl="2" w:tplc="A99A1036" w:tentative="1">
      <w:start w:val="1"/>
      <w:numFmt w:val="bullet"/>
      <w:lvlText w:val=""/>
      <w:lvlJc w:val="left"/>
      <w:pPr>
        <w:ind w:left="1800" w:hanging="360"/>
      </w:pPr>
      <w:rPr>
        <w:rFonts w:ascii="Wingdings" w:hAnsi="Wingdings" w:hint="default"/>
      </w:rPr>
    </w:lvl>
    <w:lvl w:ilvl="3" w:tplc="23EA3928" w:tentative="1">
      <w:start w:val="1"/>
      <w:numFmt w:val="bullet"/>
      <w:lvlText w:val=""/>
      <w:lvlJc w:val="left"/>
      <w:pPr>
        <w:ind w:left="2520" w:hanging="360"/>
      </w:pPr>
      <w:rPr>
        <w:rFonts w:ascii="Symbol" w:hAnsi="Symbol" w:hint="default"/>
      </w:rPr>
    </w:lvl>
    <w:lvl w:ilvl="4" w:tplc="1EF8737C" w:tentative="1">
      <w:start w:val="1"/>
      <w:numFmt w:val="bullet"/>
      <w:lvlText w:val="o"/>
      <w:lvlJc w:val="left"/>
      <w:pPr>
        <w:ind w:left="3240" w:hanging="360"/>
      </w:pPr>
      <w:rPr>
        <w:rFonts w:ascii="Courier New" w:hAnsi="Courier New" w:cs="MS Mincho" w:hint="default"/>
      </w:rPr>
    </w:lvl>
    <w:lvl w:ilvl="5" w:tplc="E6747C46" w:tentative="1">
      <w:start w:val="1"/>
      <w:numFmt w:val="bullet"/>
      <w:lvlText w:val=""/>
      <w:lvlJc w:val="left"/>
      <w:pPr>
        <w:ind w:left="3960" w:hanging="360"/>
      </w:pPr>
      <w:rPr>
        <w:rFonts w:ascii="Wingdings" w:hAnsi="Wingdings" w:hint="default"/>
      </w:rPr>
    </w:lvl>
    <w:lvl w:ilvl="6" w:tplc="12EC5D42" w:tentative="1">
      <w:start w:val="1"/>
      <w:numFmt w:val="bullet"/>
      <w:lvlText w:val=""/>
      <w:lvlJc w:val="left"/>
      <w:pPr>
        <w:ind w:left="4680" w:hanging="360"/>
      </w:pPr>
      <w:rPr>
        <w:rFonts w:ascii="Symbol" w:hAnsi="Symbol" w:hint="default"/>
      </w:rPr>
    </w:lvl>
    <w:lvl w:ilvl="7" w:tplc="3C3AF48E" w:tentative="1">
      <w:start w:val="1"/>
      <w:numFmt w:val="bullet"/>
      <w:lvlText w:val="o"/>
      <w:lvlJc w:val="left"/>
      <w:pPr>
        <w:ind w:left="5400" w:hanging="360"/>
      </w:pPr>
      <w:rPr>
        <w:rFonts w:ascii="Courier New" w:hAnsi="Courier New" w:cs="MS Mincho" w:hint="default"/>
      </w:rPr>
    </w:lvl>
    <w:lvl w:ilvl="8" w:tplc="AC7EF492" w:tentative="1">
      <w:start w:val="1"/>
      <w:numFmt w:val="bullet"/>
      <w:lvlText w:val=""/>
      <w:lvlJc w:val="left"/>
      <w:pPr>
        <w:ind w:left="6120" w:hanging="360"/>
      </w:pPr>
      <w:rPr>
        <w:rFonts w:ascii="Wingdings" w:hAnsi="Wingdings" w:hint="default"/>
      </w:rPr>
    </w:lvl>
  </w:abstractNum>
  <w:abstractNum w:abstractNumId="24">
    <w:nsid w:val="68293E6B"/>
    <w:multiLevelType w:val="hybridMultilevel"/>
    <w:tmpl w:val="6F72D360"/>
    <w:lvl w:ilvl="0" w:tplc="AE125C28">
      <w:start w:val="1"/>
      <w:numFmt w:val="bullet"/>
      <w:lvlText w:val=""/>
      <w:lvlJc w:val="left"/>
      <w:pPr>
        <w:tabs>
          <w:tab w:val="num" w:pos="720"/>
        </w:tabs>
        <w:ind w:left="720" w:hanging="360"/>
      </w:pPr>
      <w:rPr>
        <w:rFonts w:ascii="Wingdings" w:hAnsi="Wingdings" w:hint="default"/>
        <w:lang w:bidi="ar-SA"/>
      </w:rPr>
    </w:lvl>
    <w:lvl w:ilvl="1" w:tplc="AFC6EAF4" w:tentative="1">
      <w:start w:val="1"/>
      <w:numFmt w:val="bullet"/>
      <w:lvlText w:val=""/>
      <w:lvlJc w:val="left"/>
      <w:pPr>
        <w:tabs>
          <w:tab w:val="num" w:pos="1440"/>
        </w:tabs>
        <w:ind w:left="1440" w:hanging="360"/>
      </w:pPr>
      <w:rPr>
        <w:rFonts w:ascii="Wingdings" w:hAnsi="Wingdings" w:hint="default"/>
      </w:rPr>
    </w:lvl>
    <w:lvl w:ilvl="2" w:tplc="402AF18A" w:tentative="1">
      <w:start w:val="1"/>
      <w:numFmt w:val="bullet"/>
      <w:lvlText w:val=""/>
      <w:lvlJc w:val="left"/>
      <w:pPr>
        <w:tabs>
          <w:tab w:val="num" w:pos="2160"/>
        </w:tabs>
        <w:ind w:left="2160" w:hanging="360"/>
      </w:pPr>
      <w:rPr>
        <w:rFonts w:ascii="Wingdings" w:hAnsi="Wingdings" w:hint="default"/>
      </w:rPr>
    </w:lvl>
    <w:lvl w:ilvl="3" w:tplc="BB401B12" w:tentative="1">
      <w:start w:val="1"/>
      <w:numFmt w:val="bullet"/>
      <w:lvlText w:val=""/>
      <w:lvlJc w:val="left"/>
      <w:pPr>
        <w:tabs>
          <w:tab w:val="num" w:pos="2880"/>
        </w:tabs>
        <w:ind w:left="2880" w:hanging="360"/>
      </w:pPr>
      <w:rPr>
        <w:rFonts w:ascii="Wingdings" w:hAnsi="Wingdings" w:hint="default"/>
      </w:rPr>
    </w:lvl>
    <w:lvl w:ilvl="4" w:tplc="E01AC724" w:tentative="1">
      <w:start w:val="1"/>
      <w:numFmt w:val="bullet"/>
      <w:lvlText w:val=""/>
      <w:lvlJc w:val="left"/>
      <w:pPr>
        <w:tabs>
          <w:tab w:val="num" w:pos="3600"/>
        </w:tabs>
        <w:ind w:left="3600" w:hanging="360"/>
      </w:pPr>
      <w:rPr>
        <w:rFonts w:ascii="Wingdings" w:hAnsi="Wingdings" w:hint="default"/>
      </w:rPr>
    </w:lvl>
    <w:lvl w:ilvl="5" w:tplc="27F8AA12" w:tentative="1">
      <w:start w:val="1"/>
      <w:numFmt w:val="bullet"/>
      <w:lvlText w:val=""/>
      <w:lvlJc w:val="left"/>
      <w:pPr>
        <w:tabs>
          <w:tab w:val="num" w:pos="4320"/>
        </w:tabs>
        <w:ind w:left="4320" w:hanging="360"/>
      </w:pPr>
      <w:rPr>
        <w:rFonts w:ascii="Wingdings" w:hAnsi="Wingdings" w:hint="default"/>
      </w:rPr>
    </w:lvl>
    <w:lvl w:ilvl="6" w:tplc="E8E89EB6" w:tentative="1">
      <w:start w:val="1"/>
      <w:numFmt w:val="bullet"/>
      <w:lvlText w:val=""/>
      <w:lvlJc w:val="left"/>
      <w:pPr>
        <w:tabs>
          <w:tab w:val="num" w:pos="5040"/>
        </w:tabs>
        <w:ind w:left="5040" w:hanging="360"/>
      </w:pPr>
      <w:rPr>
        <w:rFonts w:ascii="Wingdings" w:hAnsi="Wingdings" w:hint="default"/>
      </w:rPr>
    </w:lvl>
    <w:lvl w:ilvl="7" w:tplc="5D340FB2" w:tentative="1">
      <w:start w:val="1"/>
      <w:numFmt w:val="bullet"/>
      <w:lvlText w:val=""/>
      <w:lvlJc w:val="left"/>
      <w:pPr>
        <w:tabs>
          <w:tab w:val="num" w:pos="5760"/>
        </w:tabs>
        <w:ind w:left="5760" w:hanging="360"/>
      </w:pPr>
      <w:rPr>
        <w:rFonts w:ascii="Wingdings" w:hAnsi="Wingdings" w:hint="default"/>
      </w:rPr>
    </w:lvl>
    <w:lvl w:ilvl="8" w:tplc="767C0306" w:tentative="1">
      <w:start w:val="1"/>
      <w:numFmt w:val="bullet"/>
      <w:lvlText w:val=""/>
      <w:lvlJc w:val="left"/>
      <w:pPr>
        <w:tabs>
          <w:tab w:val="num" w:pos="6480"/>
        </w:tabs>
        <w:ind w:left="6480" w:hanging="360"/>
      </w:pPr>
      <w:rPr>
        <w:rFonts w:ascii="Wingdings" w:hAnsi="Wingdings" w:hint="default"/>
      </w:rPr>
    </w:lvl>
  </w:abstractNum>
  <w:abstractNum w:abstractNumId="25">
    <w:nsid w:val="6C68228D"/>
    <w:multiLevelType w:val="hybridMultilevel"/>
    <w:tmpl w:val="4C2211F6"/>
    <w:lvl w:ilvl="0" w:tplc="C84495F8">
      <w:start w:val="1"/>
      <w:numFmt w:val="bullet"/>
      <w:lvlText w:val="•"/>
      <w:lvlJc w:val="left"/>
      <w:pPr>
        <w:tabs>
          <w:tab w:val="num" w:pos="720"/>
        </w:tabs>
        <w:ind w:left="720" w:hanging="360"/>
      </w:pPr>
      <w:rPr>
        <w:rFonts w:ascii="Arial" w:hAnsi="Arial" w:hint="default"/>
      </w:rPr>
    </w:lvl>
    <w:lvl w:ilvl="1" w:tplc="D030756A" w:tentative="1">
      <w:start w:val="1"/>
      <w:numFmt w:val="bullet"/>
      <w:lvlText w:val="•"/>
      <w:lvlJc w:val="left"/>
      <w:pPr>
        <w:tabs>
          <w:tab w:val="num" w:pos="1440"/>
        </w:tabs>
        <w:ind w:left="1440" w:hanging="360"/>
      </w:pPr>
      <w:rPr>
        <w:rFonts w:ascii="Arial" w:hAnsi="Arial" w:hint="default"/>
      </w:rPr>
    </w:lvl>
    <w:lvl w:ilvl="2" w:tplc="EF565B6A" w:tentative="1">
      <w:start w:val="1"/>
      <w:numFmt w:val="bullet"/>
      <w:lvlText w:val="•"/>
      <w:lvlJc w:val="left"/>
      <w:pPr>
        <w:tabs>
          <w:tab w:val="num" w:pos="2160"/>
        </w:tabs>
        <w:ind w:left="2160" w:hanging="360"/>
      </w:pPr>
      <w:rPr>
        <w:rFonts w:ascii="Arial" w:hAnsi="Arial" w:hint="default"/>
      </w:rPr>
    </w:lvl>
    <w:lvl w:ilvl="3" w:tplc="45BA8382" w:tentative="1">
      <w:start w:val="1"/>
      <w:numFmt w:val="bullet"/>
      <w:lvlText w:val="•"/>
      <w:lvlJc w:val="left"/>
      <w:pPr>
        <w:tabs>
          <w:tab w:val="num" w:pos="2880"/>
        </w:tabs>
        <w:ind w:left="2880" w:hanging="360"/>
      </w:pPr>
      <w:rPr>
        <w:rFonts w:ascii="Arial" w:hAnsi="Arial" w:hint="default"/>
      </w:rPr>
    </w:lvl>
    <w:lvl w:ilvl="4" w:tplc="99D60EDC" w:tentative="1">
      <w:start w:val="1"/>
      <w:numFmt w:val="bullet"/>
      <w:lvlText w:val="•"/>
      <w:lvlJc w:val="left"/>
      <w:pPr>
        <w:tabs>
          <w:tab w:val="num" w:pos="3600"/>
        </w:tabs>
        <w:ind w:left="3600" w:hanging="360"/>
      </w:pPr>
      <w:rPr>
        <w:rFonts w:ascii="Arial" w:hAnsi="Arial" w:hint="default"/>
      </w:rPr>
    </w:lvl>
    <w:lvl w:ilvl="5" w:tplc="51B88AEC" w:tentative="1">
      <w:start w:val="1"/>
      <w:numFmt w:val="bullet"/>
      <w:lvlText w:val="•"/>
      <w:lvlJc w:val="left"/>
      <w:pPr>
        <w:tabs>
          <w:tab w:val="num" w:pos="4320"/>
        </w:tabs>
        <w:ind w:left="4320" w:hanging="360"/>
      </w:pPr>
      <w:rPr>
        <w:rFonts w:ascii="Arial" w:hAnsi="Arial" w:hint="default"/>
      </w:rPr>
    </w:lvl>
    <w:lvl w:ilvl="6" w:tplc="F1C80792" w:tentative="1">
      <w:start w:val="1"/>
      <w:numFmt w:val="bullet"/>
      <w:lvlText w:val="•"/>
      <w:lvlJc w:val="left"/>
      <w:pPr>
        <w:tabs>
          <w:tab w:val="num" w:pos="5040"/>
        </w:tabs>
        <w:ind w:left="5040" w:hanging="360"/>
      </w:pPr>
      <w:rPr>
        <w:rFonts w:ascii="Arial" w:hAnsi="Arial" w:hint="default"/>
      </w:rPr>
    </w:lvl>
    <w:lvl w:ilvl="7" w:tplc="E2FC7148" w:tentative="1">
      <w:start w:val="1"/>
      <w:numFmt w:val="bullet"/>
      <w:lvlText w:val="•"/>
      <w:lvlJc w:val="left"/>
      <w:pPr>
        <w:tabs>
          <w:tab w:val="num" w:pos="5760"/>
        </w:tabs>
        <w:ind w:left="5760" w:hanging="360"/>
      </w:pPr>
      <w:rPr>
        <w:rFonts w:ascii="Arial" w:hAnsi="Arial" w:hint="default"/>
      </w:rPr>
    </w:lvl>
    <w:lvl w:ilvl="8" w:tplc="599E6F72" w:tentative="1">
      <w:start w:val="1"/>
      <w:numFmt w:val="bullet"/>
      <w:lvlText w:val="•"/>
      <w:lvlJc w:val="left"/>
      <w:pPr>
        <w:tabs>
          <w:tab w:val="num" w:pos="6480"/>
        </w:tabs>
        <w:ind w:left="6480" w:hanging="360"/>
      </w:pPr>
      <w:rPr>
        <w:rFonts w:ascii="Arial" w:hAnsi="Arial" w:hint="default"/>
      </w:rPr>
    </w:lvl>
  </w:abstractNum>
  <w:abstractNum w:abstractNumId="26">
    <w:nsid w:val="6E421DF3"/>
    <w:multiLevelType w:val="hybridMultilevel"/>
    <w:tmpl w:val="6C9AF272"/>
    <w:lvl w:ilvl="0" w:tplc="4732C67C">
      <w:start w:val="1"/>
      <w:numFmt w:val="bullet"/>
      <w:lvlText w:val=""/>
      <w:lvlJc w:val="left"/>
      <w:pPr>
        <w:ind w:left="720" w:hanging="360"/>
      </w:pPr>
      <w:rPr>
        <w:rFonts w:ascii="Symbol" w:hAnsi="Symbol" w:hint="default"/>
      </w:rPr>
    </w:lvl>
    <w:lvl w:ilvl="1" w:tplc="03901C24" w:tentative="1">
      <w:start w:val="1"/>
      <w:numFmt w:val="bullet"/>
      <w:lvlText w:val="o"/>
      <w:lvlJc w:val="left"/>
      <w:pPr>
        <w:ind w:left="1440" w:hanging="360"/>
      </w:pPr>
      <w:rPr>
        <w:rFonts w:ascii="Courier New" w:hAnsi="Courier New" w:cs="Courier New" w:hint="default"/>
      </w:rPr>
    </w:lvl>
    <w:lvl w:ilvl="2" w:tplc="056C68A6" w:tentative="1">
      <w:start w:val="1"/>
      <w:numFmt w:val="bullet"/>
      <w:lvlText w:val=""/>
      <w:lvlJc w:val="left"/>
      <w:pPr>
        <w:ind w:left="2160" w:hanging="360"/>
      </w:pPr>
      <w:rPr>
        <w:rFonts w:ascii="Wingdings" w:hAnsi="Wingdings" w:hint="default"/>
      </w:rPr>
    </w:lvl>
    <w:lvl w:ilvl="3" w:tplc="269C9AC2" w:tentative="1">
      <w:start w:val="1"/>
      <w:numFmt w:val="bullet"/>
      <w:lvlText w:val=""/>
      <w:lvlJc w:val="left"/>
      <w:pPr>
        <w:ind w:left="2880" w:hanging="360"/>
      </w:pPr>
      <w:rPr>
        <w:rFonts w:ascii="Symbol" w:hAnsi="Symbol" w:hint="default"/>
      </w:rPr>
    </w:lvl>
    <w:lvl w:ilvl="4" w:tplc="8E2A45C2" w:tentative="1">
      <w:start w:val="1"/>
      <w:numFmt w:val="bullet"/>
      <w:lvlText w:val="o"/>
      <w:lvlJc w:val="left"/>
      <w:pPr>
        <w:ind w:left="3600" w:hanging="360"/>
      </w:pPr>
      <w:rPr>
        <w:rFonts w:ascii="Courier New" w:hAnsi="Courier New" w:cs="Courier New" w:hint="default"/>
      </w:rPr>
    </w:lvl>
    <w:lvl w:ilvl="5" w:tplc="BB040A1A" w:tentative="1">
      <w:start w:val="1"/>
      <w:numFmt w:val="bullet"/>
      <w:lvlText w:val=""/>
      <w:lvlJc w:val="left"/>
      <w:pPr>
        <w:ind w:left="4320" w:hanging="360"/>
      </w:pPr>
      <w:rPr>
        <w:rFonts w:ascii="Wingdings" w:hAnsi="Wingdings" w:hint="default"/>
      </w:rPr>
    </w:lvl>
    <w:lvl w:ilvl="6" w:tplc="CAF47096" w:tentative="1">
      <w:start w:val="1"/>
      <w:numFmt w:val="bullet"/>
      <w:lvlText w:val=""/>
      <w:lvlJc w:val="left"/>
      <w:pPr>
        <w:ind w:left="5040" w:hanging="360"/>
      </w:pPr>
      <w:rPr>
        <w:rFonts w:ascii="Symbol" w:hAnsi="Symbol" w:hint="default"/>
      </w:rPr>
    </w:lvl>
    <w:lvl w:ilvl="7" w:tplc="9F04C8B0" w:tentative="1">
      <w:start w:val="1"/>
      <w:numFmt w:val="bullet"/>
      <w:lvlText w:val="o"/>
      <w:lvlJc w:val="left"/>
      <w:pPr>
        <w:ind w:left="5760" w:hanging="360"/>
      </w:pPr>
      <w:rPr>
        <w:rFonts w:ascii="Courier New" w:hAnsi="Courier New" w:cs="Courier New" w:hint="default"/>
      </w:rPr>
    </w:lvl>
    <w:lvl w:ilvl="8" w:tplc="8FEE14B4" w:tentative="1">
      <w:start w:val="1"/>
      <w:numFmt w:val="bullet"/>
      <w:lvlText w:val=""/>
      <w:lvlJc w:val="left"/>
      <w:pPr>
        <w:ind w:left="6480" w:hanging="360"/>
      </w:pPr>
      <w:rPr>
        <w:rFonts w:ascii="Wingdings" w:hAnsi="Wingdings" w:hint="default"/>
      </w:rPr>
    </w:lvl>
  </w:abstractNum>
  <w:abstractNum w:abstractNumId="27">
    <w:nsid w:val="6EAB7848"/>
    <w:multiLevelType w:val="hybridMultilevel"/>
    <w:tmpl w:val="8AA66FFC"/>
    <w:lvl w:ilvl="0" w:tplc="E6E0A898">
      <w:start w:val="1"/>
      <w:numFmt w:val="bullet"/>
      <w:lvlText w:val=""/>
      <w:lvlJc w:val="left"/>
      <w:pPr>
        <w:tabs>
          <w:tab w:val="num" w:pos="720"/>
        </w:tabs>
        <w:ind w:left="720" w:hanging="360"/>
      </w:pPr>
      <w:rPr>
        <w:rFonts w:ascii="Wingdings" w:hAnsi="Wingdings" w:hint="default"/>
      </w:rPr>
    </w:lvl>
    <w:lvl w:ilvl="1" w:tplc="4D08A5F4" w:tentative="1">
      <w:start w:val="1"/>
      <w:numFmt w:val="bullet"/>
      <w:lvlText w:val=""/>
      <w:lvlJc w:val="left"/>
      <w:pPr>
        <w:tabs>
          <w:tab w:val="num" w:pos="1440"/>
        </w:tabs>
        <w:ind w:left="1440" w:hanging="360"/>
      </w:pPr>
      <w:rPr>
        <w:rFonts w:ascii="Wingdings" w:hAnsi="Wingdings" w:hint="default"/>
      </w:rPr>
    </w:lvl>
    <w:lvl w:ilvl="2" w:tplc="24EE4524" w:tentative="1">
      <w:start w:val="1"/>
      <w:numFmt w:val="bullet"/>
      <w:lvlText w:val=""/>
      <w:lvlJc w:val="left"/>
      <w:pPr>
        <w:tabs>
          <w:tab w:val="num" w:pos="2160"/>
        </w:tabs>
        <w:ind w:left="2160" w:hanging="360"/>
      </w:pPr>
      <w:rPr>
        <w:rFonts w:ascii="Wingdings" w:hAnsi="Wingdings" w:hint="default"/>
      </w:rPr>
    </w:lvl>
    <w:lvl w:ilvl="3" w:tplc="C266383C" w:tentative="1">
      <w:start w:val="1"/>
      <w:numFmt w:val="bullet"/>
      <w:lvlText w:val=""/>
      <w:lvlJc w:val="left"/>
      <w:pPr>
        <w:tabs>
          <w:tab w:val="num" w:pos="2880"/>
        </w:tabs>
        <w:ind w:left="2880" w:hanging="360"/>
      </w:pPr>
      <w:rPr>
        <w:rFonts w:ascii="Wingdings" w:hAnsi="Wingdings" w:hint="default"/>
      </w:rPr>
    </w:lvl>
    <w:lvl w:ilvl="4" w:tplc="E8F6B826" w:tentative="1">
      <w:start w:val="1"/>
      <w:numFmt w:val="bullet"/>
      <w:lvlText w:val=""/>
      <w:lvlJc w:val="left"/>
      <w:pPr>
        <w:tabs>
          <w:tab w:val="num" w:pos="3600"/>
        </w:tabs>
        <w:ind w:left="3600" w:hanging="360"/>
      </w:pPr>
      <w:rPr>
        <w:rFonts w:ascii="Wingdings" w:hAnsi="Wingdings" w:hint="default"/>
      </w:rPr>
    </w:lvl>
    <w:lvl w:ilvl="5" w:tplc="0A74669E" w:tentative="1">
      <w:start w:val="1"/>
      <w:numFmt w:val="bullet"/>
      <w:lvlText w:val=""/>
      <w:lvlJc w:val="left"/>
      <w:pPr>
        <w:tabs>
          <w:tab w:val="num" w:pos="4320"/>
        </w:tabs>
        <w:ind w:left="4320" w:hanging="360"/>
      </w:pPr>
      <w:rPr>
        <w:rFonts w:ascii="Wingdings" w:hAnsi="Wingdings" w:hint="default"/>
      </w:rPr>
    </w:lvl>
    <w:lvl w:ilvl="6" w:tplc="118433D2" w:tentative="1">
      <w:start w:val="1"/>
      <w:numFmt w:val="bullet"/>
      <w:lvlText w:val=""/>
      <w:lvlJc w:val="left"/>
      <w:pPr>
        <w:tabs>
          <w:tab w:val="num" w:pos="5040"/>
        </w:tabs>
        <w:ind w:left="5040" w:hanging="360"/>
      </w:pPr>
      <w:rPr>
        <w:rFonts w:ascii="Wingdings" w:hAnsi="Wingdings" w:hint="default"/>
      </w:rPr>
    </w:lvl>
    <w:lvl w:ilvl="7" w:tplc="4B64CBA8" w:tentative="1">
      <w:start w:val="1"/>
      <w:numFmt w:val="bullet"/>
      <w:lvlText w:val=""/>
      <w:lvlJc w:val="left"/>
      <w:pPr>
        <w:tabs>
          <w:tab w:val="num" w:pos="5760"/>
        </w:tabs>
        <w:ind w:left="5760" w:hanging="360"/>
      </w:pPr>
      <w:rPr>
        <w:rFonts w:ascii="Wingdings" w:hAnsi="Wingdings" w:hint="default"/>
      </w:rPr>
    </w:lvl>
    <w:lvl w:ilvl="8" w:tplc="6980CBC2" w:tentative="1">
      <w:start w:val="1"/>
      <w:numFmt w:val="bullet"/>
      <w:lvlText w:val=""/>
      <w:lvlJc w:val="left"/>
      <w:pPr>
        <w:tabs>
          <w:tab w:val="num" w:pos="6480"/>
        </w:tabs>
        <w:ind w:left="6480" w:hanging="360"/>
      </w:pPr>
      <w:rPr>
        <w:rFonts w:ascii="Wingdings" w:hAnsi="Wingdings" w:hint="default"/>
      </w:rPr>
    </w:lvl>
  </w:abstractNum>
  <w:abstractNum w:abstractNumId="28">
    <w:nsid w:val="7919761A"/>
    <w:multiLevelType w:val="hybridMultilevel"/>
    <w:tmpl w:val="3F40EC0E"/>
    <w:lvl w:ilvl="0" w:tplc="37229FB8">
      <w:start w:val="1"/>
      <w:numFmt w:val="bullet"/>
      <w:lvlText w:val=""/>
      <w:lvlJc w:val="left"/>
      <w:pPr>
        <w:tabs>
          <w:tab w:val="num" w:pos="720"/>
        </w:tabs>
        <w:ind w:left="720" w:hanging="360"/>
      </w:pPr>
      <w:rPr>
        <w:rFonts w:ascii="Wingdings" w:hAnsi="Wingdings" w:hint="default"/>
      </w:rPr>
    </w:lvl>
    <w:lvl w:ilvl="1" w:tplc="DDB2754C" w:tentative="1">
      <w:start w:val="1"/>
      <w:numFmt w:val="bullet"/>
      <w:lvlText w:val=""/>
      <w:lvlJc w:val="left"/>
      <w:pPr>
        <w:tabs>
          <w:tab w:val="num" w:pos="1440"/>
        </w:tabs>
        <w:ind w:left="1440" w:hanging="360"/>
      </w:pPr>
      <w:rPr>
        <w:rFonts w:ascii="Wingdings" w:hAnsi="Wingdings" w:hint="default"/>
      </w:rPr>
    </w:lvl>
    <w:lvl w:ilvl="2" w:tplc="5F46537E" w:tentative="1">
      <w:start w:val="1"/>
      <w:numFmt w:val="bullet"/>
      <w:lvlText w:val=""/>
      <w:lvlJc w:val="left"/>
      <w:pPr>
        <w:tabs>
          <w:tab w:val="num" w:pos="2160"/>
        </w:tabs>
        <w:ind w:left="2160" w:hanging="360"/>
      </w:pPr>
      <w:rPr>
        <w:rFonts w:ascii="Wingdings" w:hAnsi="Wingdings" w:hint="default"/>
      </w:rPr>
    </w:lvl>
    <w:lvl w:ilvl="3" w:tplc="95489696" w:tentative="1">
      <w:start w:val="1"/>
      <w:numFmt w:val="bullet"/>
      <w:lvlText w:val=""/>
      <w:lvlJc w:val="left"/>
      <w:pPr>
        <w:tabs>
          <w:tab w:val="num" w:pos="2880"/>
        </w:tabs>
        <w:ind w:left="2880" w:hanging="360"/>
      </w:pPr>
      <w:rPr>
        <w:rFonts w:ascii="Wingdings" w:hAnsi="Wingdings" w:hint="default"/>
      </w:rPr>
    </w:lvl>
    <w:lvl w:ilvl="4" w:tplc="6576F64E" w:tentative="1">
      <w:start w:val="1"/>
      <w:numFmt w:val="bullet"/>
      <w:lvlText w:val=""/>
      <w:lvlJc w:val="left"/>
      <w:pPr>
        <w:tabs>
          <w:tab w:val="num" w:pos="3600"/>
        </w:tabs>
        <w:ind w:left="3600" w:hanging="360"/>
      </w:pPr>
      <w:rPr>
        <w:rFonts w:ascii="Wingdings" w:hAnsi="Wingdings" w:hint="default"/>
      </w:rPr>
    </w:lvl>
    <w:lvl w:ilvl="5" w:tplc="CD082858" w:tentative="1">
      <w:start w:val="1"/>
      <w:numFmt w:val="bullet"/>
      <w:lvlText w:val=""/>
      <w:lvlJc w:val="left"/>
      <w:pPr>
        <w:tabs>
          <w:tab w:val="num" w:pos="4320"/>
        </w:tabs>
        <w:ind w:left="4320" w:hanging="360"/>
      </w:pPr>
      <w:rPr>
        <w:rFonts w:ascii="Wingdings" w:hAnsi="Wingdings" w:hint="default"/>
      </w:rPr>
    </w:lvl>
    <w:lvl w:ilvl="6" w:tplc="12CC9750" w:tentative="1">
      <w:start w:val="1"/>
      <w:numFmt w:val="bullet"/>
      <w:lvlText w:val=""/>
      <w:lvlJc w:val="left"/>
      <w:pPr>
        <w:tabs>
          <w:tab w:val="num" w:pos="5040"/>
        </w:tabs>
        <w:ind w:left="5040" w:hanging="360"/>
      </w:pPr>
      <w:rPr>
        <w:rFonts w:ascii="Wingdings" w:hAnsi="Wingdings" w:hint="default"/>
      </w:rPr>
    </w:lvl>
    <w:lvl w:ilvl="7" w:tplc="5D2236BC" w:tentative="1">
      <w:start w:val="1"/>
      <w:numFmt w:val="bullet"/>
      <w:lvlText w:val=""/>
      <w:lvlJc w:val="left"/>
      <w:pPr>
        <w:tabs>
          <w:tab w:val="num" w:pos="5760"/>
        </w:tabs>
        <w:ind w:left="5760" w:hanging="360"/>
      </w:pPr>
      <w:rPr>
        <w:rFonts w:ascii="Wingdings" w:hAnsi="Wingdings" w:hint="default"/>
      </w:rPr>
    </w:lvl>
    <w:lvl w:ilvl="8" w:tplc="5A6C3A0C"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5"/>
  </w:num>
  <w:num w:numId="4">
    <w:abstractNumId w:val="22"/>
  </w:num>
  <w:num w:numId="5">
    <w:abstractNumId w:val="24"/>
  </w:num>
  <w:num w:numId="6">
    <w:abstractNumId w:val="9"/>
  </w:num>
  <w:num w:numId="7">
    <w:abstractNumId w:val="3"/>
  </w:num>
  <w:num w:numId="8">
    <w:abstractNumId w:val="16"/>
  </w:num>
  <w:num w:numId="9">
    <w:abstractNumId w:val="10"/>
  </w:num>
  <w:num w:numId="10">
    <w:abstractNumId w:val="1"/>
  </w:num>
  <w:num w:numId="11">
    <w:abstractNumId w:val="20"/>
  </w:num>
  <w:num w:numId="12">
    <w:abstractNumId w:val="25"/>
  </w:num>
  <w:num w:numId="13">
    <w:abstractNumId w:val="7"/>
  </w:num>
  <w:num w:numId="14">
    <w:abstractNumId w:val="12"/>
  </w:num>
  <w:num w:numId="15">
    <w:abstractNumId w:val="17"/>
  </w:num>
  <w:num w:numId="16">
    <w:abstractNumId w:val="19"/>
  </w:num>
  <w:num w:numId="17">
    <w:abstractNumId w:val="28"/>
  </w:num>
  <w:num w:numId="18">
    <w:abstractNumId w:val="21"/>
  </w:num>
  <w:num w:numId="19">
    <w:abstractNumId w:val="23"/>
  </w:num>
  <w:num w:numId="20">
    <w:abstractNumId w:val="4"/>
  </w:num>
  <w:num w:numId="21">
    <w:abstractNumId w:val="8"/>
  </w:num>
  <w:num w:numId="22">
    <w:abstractNumId w:val="15"/>
  </w:num>
  <w:num w:numId="23">
    <w:abstractNumId w:val="27"/>
  </w:num>
  <w:num w:numId="24">
    <w:abstractNumId w:val="11"/>
  </w:num>
  <w:num w:numId="25">
    <w:abstractNumId w:val="2"/>
  </w:num>
  <w:num w:numId="26">
    <w:abstractNumId w:val="0"/>
  </w:num>
  <w:num w:numId="27">
    <w:abstractNumId w:val="14"/>
  </w:num>
  <w:num w:numId="28">
    <w:abstractNumId w:val="13"/>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C51"/>
    <w:rsid w:val="00032237"/>
    <w:rsid w:val="00087618"/>
    <w:rsid w:val="001968BD"/>
    <w:rsid w:val="001B6141"/>
    <w:rsid w:val="00270036"/>
    <w:rsid w:val="0034791C"/>
    <w:rsid w:val="00394CB2"/>
    <w:rsid w:val="00507B44"/>
    <w:rsid w:val="00667C51"/>
    <w:rsid w:val="008A00EC"/>
    <w:rsid w:val="00B3569F"/>
    <w:rsid w:val="00D923FE"/>
    <w:rsid w:val="00DE0A4C"/>
    <w:rsid w:val="00E22862"/>
    <w:rsid w:val="00E74AB7"/>
    <w:rsid w:val="00EA0C80"/>
    <w:rsid w:val="00EE0A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2617E4"/>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2617E4"/>
  </w:style>
  <w:style w:type="paragraph" w:styleId="Footer">
    <w:name w:val="footer"/>
    <w:basedOn w:val="Normal"/>
    <w:link w:val="FooterChar"/>
    <w:uiPriority w:val="99"/>
    <w:unhideWhenUsed/>
    <w:rsid w:val="002617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17E4"/>
  </w:style>
  <w:style w:type="paragraph" w:styleId="BalloonText">
    <w:name w:val="Balloon Text"/>
    <w:basedOn w:val="Normal"/>
    <w:link w:val="BalloonTextChar"/>
    <w:uiPriority w:val="99"/>
    <w:semiHidden/>
    <w:unhideWhenUsed/>
    <w:rsid w:val="002617E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617E4"/>
    <w:rPr>
      <w:rFonts w:ascii="Tahoma" w:hAnsi="Tahoma" w:cs="Tahoma"/>
      <w:sz w:val="16"/>
      <w:szCs w:val="16"/>
    </w:rPr>
  </w:style>
  <w:style w:type="paragraph" w:styleId="FootnoteText">
    <w:name w:val="footnote text"/>
    <w:aliases w:val="Footnote Text Char1,Char3 Char1,Char3,Footnote Text Char Char,Char,fn,Footnote Text Char2,Char3 Char2,Char3 Char2 Char,Char3 Char Char"/>
    <w:basedOn w:val="Normal"/>
    <w:link w:val="FootnoteTextChar"/>
    <w:uiPriority w:val="99"/>
    <w:semiHidden/>
    <w:rsid w:val="00657E7C"/>
    <w:pPr>
      <w:spacing w:after="0" w:line="240" w:lineRule="auto"/>
      <w:jc w:val="both"/>
    </w:pPr>
    <w:rPr>
      <w:rFonts w:ascii="Arial"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w:link w:val="FootnoteText"/>
    <w:uiPriority w:val="99"/>
    <w:semiHidden/>
    <w:rsid w:val="00657E7C"/>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uiPriority w:val="99"/>
    <w:semiHidden/>
    <w:rsid w:val="00657E7C"/>
    <w:rPr>
      <w:rFonts w:cs="Times New Roman"/>
      <w:vertAlign w:val="superscript"/>
    </w:rPr>
  </w:style>
  <w:style w:type="paragraph" w:styleId="ListParagraph">
    <w:name w:val="List Paragraph"/>
    <w:basedOn w:val="Normal"/>
    <w:uiPriority w:val="34"/>
    <w:qFormat/>
    <w:rsid w:val="00281ABC"/>
    <w:pPr>
      <w:spacing w:after="0" w:line="240" w:lineRule="auto"/>
      <w:ind w:left="720"/>
      <w:contextualSpacing/>
    </w:pPr>
    <w:rPr>
      <w:rFonts w:eastAsia="MS Mincho" w:cs="Times New Roman"/>
      <w:szCs w:val="24"/>
      <w:lang w:eastAsia="ja-JP"/>
    </w:rPr>
  </w:style>
  <w:style w:type="table" w:styleId="TableGrid">
    <w:name w:val="Table Grid"/>
    <w:basedOn w:val="TableNormal"/>
    <w:uiPriority w:val="59"/>
    <w:rsid w:val="009A0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9A0C8D"/>
    <w:rPr>
      <w:rFonts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2617E4"/>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2617E4"/>
  </w:style>
  <w:style w:type="paragraph" w:styleId="Footer">
    <w:name w:val="footer"/>
    <w:basedOn w:val="Normal"/>
    <w:link w:val="FooterChar"/>
    <w:uiPriority w:val="99"/>
    <w:unhideWhenUsed/>
    <w:rsid w:val="002617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17E4"/>
  </w:style>
  <w:style w:type="paragraph" w:styleId="BalloonText">
    <w:name w:val="Balloon Text"/>
    <w:basedOn w:val="Normal"/>
    <w:link w:val="BalloonTextChar"/>
    <w:uiPriority w:val="99"/>
    <w:semiHidden/>
    <w:unhideWhenUsed/>
    <w:rsid w:val="002617E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617E4"/>
    <w:rPr>
      <w:rFonts w:ascii="Tahoma" w:hAnsi="Tahoma" w:cs="Tahoma"/>
      <w:sz w:val="16"/>
      <w:szCs w:val="16"/>
    </w:rPr>
  </w:style>
  <w:style w:type="paragraph" w:styleId="FootnoteText">
    <w:name w:val="footnote text"/>
    <w:aliases w:val="Footnote Text Char1,Char3 Char1,Char3,Footnote Text Char Char,Char,fn,Footnote Text Char2,Char3 Char2,Char3 Char2 Char,Char3 Char Char"/>
    <w:basedOn w:val="Normal"/>
    <w:link w:val="FootnoteTextChar"/>
    <w:uiPriority w:val="99"/>
    <w:semiHidden/>
    <w:rsid w:val="00657E7C"/>
    <w:pPr>
      <w:spacing w:after="0" w:line="240" w:lineRule="auto"/>
      <w:jc w:val="both"/>
    </w:pPr>
    <w:rPr>
      <w:rFonts w:ascii="Arial" w:hAnsi="Arial" w:cs="Times New Roman"/>
      <w:sz w:val="20"/>
      <w:szCs w:val="20"/>
      <w:lang w:val="en-AU"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
    <w:link w:val="FootnoteText"/>
    <w:uiPriority w:val="99"/>
    <w:semiHidden/>
    <w:rsid w:val="00657E7C"/>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uiPriority w:val="99"/>
    <w:semiHidden/>
    <w:rsid w:val="00657E7C"/>
    <w:rPr>
      <w:rFonts w:cs="Times New Roman"/>
      <w:vertAlign w:val="superscript"/>
    </w:rPr>
  </w:style>
  <w:style w:type="paragraph" w:styleId="ListParagraph">
    <w:name w:val="List Paragraph"/>
    <w:basedOn w:val="Normal"/>
    <w:uiPriority w:val="34"/>
    <w:qFormat/>
    <w:rsid w:val="00281ABC"/>
    <w:pPr>
      <w:spacing w:after="0" w:line="240" w:lineRule="auto"/>
      <w:ind w:left="720"/>
      <w:contextualSpacing/>
    </w:pPr>
    <w:rPr>
      <w:rFonts w:eastAsia="MS Mincho" w:cs="Times New Roman"/>
      <w:szCs w:val="24"/>
      <w:lang w:eastAsia="ja-JP"/>
    </w:rPr>
  </w:style>
  <w:style w:type="table" w:styleId="TableGrid">
    <w:name w:val="Table Grid"/>
    <w:basedOn w:val="TableNormal"/>
    <w:uiPriority w:val="59"/>
    <w:rsid w:val="009A0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9A0C8D"/>
    <w:rPr>
      <w:rFonts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42A53-483C-40AD-8006-03C77852A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17</cp:revision>
  <dcterms:created xsi:type="dcterms:W3CDTF">2015-02-17T11:16:00Z</dcterms:created>
  <dcterms:modified xsi:type="dcterms:W3CDTF">2015-02-17T15:28:00Z</dcterms:modified>
</cp:coreProperties>
</file>